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D1" w:rsidRDefault="00B02BD1" w:rsidP="00B02BD1"/>
    <w:p w:rsidR="00B02BD1" w:rsidRPr="00B02BD1" w:rsidRDefault="00B02BD1" w:rsidP="00B02BD1">
      <w:pPr>
        <w:ind w:firstLine="375"/>
        <w:jc w:val="center"/>
        <w:rPr>
          <w:b/>
        </w:rPr>
      </w:pPr>
      <w:r w:rsidRPr="00B02BD1">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o:allowoverlap="f">
            <v:imagedata r:id="rId7" o:title=""/>
          </v:shape>
          <o:OLEObject Type="Embed" ProgID="Word.Picture.8" ShapeID="_x0000_i1025" DrawAspect="Content" ObjectID="_1536148069" r:id="rId8"/>
        </w:object>
      </w:r>
    </w:p>
    <w:p w:rsidR="00B02BD1" w:rsidRPr="00B02BD1" w:rsidRDefault="00B02BD1" w:rsidP="00B02BD1">
      <w:pPr>
        <w:jc w:val="center"/>
        <w:rPr>
          <w:rFonts w:eastAsia="Calibri"/>
          <w:lang w:eastAsia="en-US"/>
        </w:rPr>
      </w:pPr>
      <w:r w:rsidRPr="00B02BD1">
        <w:rPr>
          <w:rFonts w:eastAsia="Calibri"/>
          <w:lang w:eastAsia="en-US"/>
        </w:rPr>
        <w:t>LATVIJAS REPUBLIKA</w:t>
      </w:r>
    </w:p>
    <w:p w:rsidR="00B02BD1" w:rsidRPr="00B02BD1" w:rsidRDefault="00B02BD1" w:rsidP="00B02BD1">
      <w:pPr>
        <w:jc w:val="center"/>
        <w:rPr>
          <w:rFonts w:eastAsia="Calibri"/>
          <w:b/>
          <w:lang w:eastAsia="en-US"/>
        </w:rPr>
      </w:pPr>
      <w:r w:rsidRPr="00B02BD1">
        <w:rPr>
          <w:rFonts w:eastAsia="Calibri"/>
          <w:b/>
          <w:caps/>
          <w:lang w:eastAsia="en-US"/>
        </w:rPr>
        <w:t>Viļakas</w:t>
      </w:r>
      <w:r w:rsidRPr="00B02BD1">
        <w:rPr>
          <w:rFonts w:eastAsia="Calibri"/>
          <w:b/>
          <w:lang w:eastAsia="en-US"/>
        </w:rPr>
        <w:t xml:space="preserve"> NOVADA DOME</w:t>
      </w:r>
    </w:p>
    <w:p w:rsidR="00B02BD1" w:rsidRPr="00B02BD1" w:rsidRDefault="00B02BD1" w:rsidP="00B02BD1">
      <w:pPr>
        <w:jc w:val="center"/>
        <w:rPr>
          <w:rFonts w:eastAsia="Calibri"/>
          <w:lang w:eastAsia="en-US"/>
        </w:rPr>
      </w:pPr>
      <w:proofErr w:type="spellStart"/>
      <w:r w:rsidRPr="00B02BD1">
        <w:rPr>
          <w:rFonts w:eastAsia="Calibri"/>
          <w:lang w:eastAsia="en-US"/>
        </w:rPr>
        <w:t>Reģ.Nr</w:t>
      </w:r>
      <w:proofErr w:type="spellEnd"/>
      <w:r w:rsidRPr="00B02BD1">
        <w:rPr>
          <w:rFonts w:eastAsia="Calibri"/>
          <w:lang w:eastAsia="en-US"/>
        </w:rPr>
        <w:t>. 90009115618, Abrenes iela 26, Viļaka, Viļakas novads, LV-4583</w:t>
      </w:r>
    </w:p>
    <w:p w:rsidR="00B02BD1" w:rsidRPr="00B02BD1" w:rsidRDefault="00B02BD1" w:rsidP="00B02BD1">
      <w:pPr>
        <w:pBdr>
          <w:bottom w:val="single" w:sz="12" w:space="1" w:color="auto"/>
        </w:pBdr>
        <w:jc w:val="center"/>
        <w:rPr>
          <w:rFonts w:eastAsia="Calibri"/>
          <w:lang w:eastAsia="en-US"/>
        </w:rPr>
      </w:pPr>
      <w:r w:rsidRPr="00B02BD1">
        <w:rPr>
          <w:rFonts w:eastAsia="Calibri"/>
          <w:lang w:eastAsia="en-US"/>
        </w:rPr>
        <w:t xml:space="preserve">tālrunis </w:t>
      </w:r>
      <w:smartTag w:uri="schemas-tilde-lv/tildestengine" w:element="phone">
        <w:smartTagPr>
          <w:attr w:name="phone_number" w:val="4507225"/>
          <w:attr w:name="phone_prefix" w:val="6"/>
        </w:smartTagPr>
        <w:r w:rsidRPr="00B02BD1">
          <w:rPr>
            <w:rFonts w:eastAsia="Calibri"/>
            <w:lang w:eastAsia="en-US"/>
          </w:rPr>
          <w:t>64507225</w:t>
        </w:r>
      </w:smartTag>
      <w:r w:rsidRPr="00B02BD1">
        <w:rPr>
          <w:rFonts w:eastAsia="Calibri"/>
          <w:lang w:eastAsia="en-US"/>
        </w:rPr>
        <w:t xml:space="preserve">, </w:t>
      </w:r>
      <w:smartTag w:uri="schemas-tilde-lv/tildestengine" w:element="veidnes">
        <w:smartTagPr>
          <w:attr w:name="text" w:val="fakss"/>
          <w:attr w:name="id" w:val="-1"/>
          <w:attr w:name="baseform" w:val="faks|s"/>
        </w:smartTagPr>
        <w:r w:rsidRPr="00B02BD1">
          <w:rPr>
            <w:rFonts w:eastAsia="Calibri"/>
            <w:lang w:eastAsia="en-US"/>
          </w:rPr>
          <w:t>fakss</w:t>
        </w:r>
      </w:smartTag>
      <w:r w:rsidRPr="00B02BD1">
        <w:rPr>
          <w:rFonts w:eastAsia="Calibri"/>
          <w:lang w:eastAsia="en-US"/>
        </w:rPr>
        <w:t xml:space="preserve"> 64507208; e-pasts: dome@vilaka.lv</w:t>
      </w:r>
    </w:p>
    <w:p w:rsidR="00B02BD1" w:rsidRPr="00B02BD1" w:rsidRDefault="00B02BD1" w:rsidP="00B02BD1">
      <w:pPr>
        <w:jc w:val="center"/>
        <w:rPr>
          <w:rFonts w:eastAsia="Calibri"/>
          <w:b/>
          <w:lang w:eastAsia="en-US"/>
        </w:rPr>
      </w:pPr>
    </w:p>
    <w:p w:rsidR="00B02BD1" w:rsidRPr="00B02BD1" w:rsidRDefault="00B02BD1" w:rsidP="00B02BD1">
      <w:pPr>
        <w:jc w:val="right"/>
        <w:rPr>
          <w:b/>
        </w:rPr>
      </w:pPr>
    </w:p>
    <w:p w:rsidR="00B02BD1" w:rsidRPr="00B02BD1" w:rsidRDefault="00B02BD1" w:rsidP="00B02BD1">
      <w:pPr>
        <w:jc w:val="right"/>
        <w:rPr>
          <w:b/>
        </w:rPr>
      </w:pPr>
      <w:r w:rsidRPr="00B02BD1">
        <w:rPr>
          <w:b/>
        </w:rPr>
        <w:t>APSTIPRINĀTS</w:t>
      </w:r>
    </w:p>
    <w:p w:rsidR="00B02BD1" w:rsidRPr="00B02BD1" w:rsidRDefault="00B02BD1" w:rsidP="00B02BD1">
      <w:pPr>
        <w:jc w:val="right"/>
      </w:pPr>
      <w:r w:rsidRPr="00B02BD1">
        <w:t>Ar Viļakas novada domes</w:t>
      </w:r>
    </w:p>
    <w:p w:rsidR="00B02BD1" w:rsidRPr="00B02BD1" w:rsidRDefault="00B02BD1" w:rsidP="00B02BD1">
      <w:pPr>
        <w:jc w:val="right"/>
      </w:pPr>
      <w:r w:rsidRPr="00B02BD1">
        <w:t>22.09.2016. sēdes lēmumu</w:t>
      </w:r>
    </w:p>
    <w:p w:rsidR="00B02BD1" w:rsidRPr="00B02BD1" w:rsidRDefault="00B02BD1" w:rsidP="00B02BD1">
      <w:pPr>
        <w:jc w:val="right"/>
      </w:pPr>
      <w:r w:rsidRPr="00B02BD1">
        <w:t xml:space="preserve"> (</w:t>
      </w:r>
      <w:smartTag w:uri="schemas-tilde-lv/tildestengine" w:element="veidnes">
        <w:smartTagPr>
          <w:attr w:name="text" w:val="protokols"/>
          <w:attr w:name="baseform" w:val="protokols"/>
          <w:attr w:name="id" w:val="-1"/>
        </w:smartTagPr>
        <w:r w:rsidRPr="00B02BD1">
          <w:t>protokols</w:t>
        </w:r>
      </w:smartTag>
      <w:r w:rsidRPr="00B02BD1">
        <w:t xml:space="preserve">  Nr.14, &amp;2)</w:t>
      </w:r>
    </w:p>
    <w:p w:rsidR="00B02BD1" w:rsidRPr="00B02BD1" w:rsidRDefault="00B02BD1" w:rsidP="00B02BD1">
      <w:pPr>
        <w:autoSpaceDE w:val="0"/>
        <w:autoSpaceDN w:val="0"/>
        <w:adjustRightInd w:val="0"/>
        <w:jc w:val="center"/>
        <w:rPr>
          <w:b/>
          <w:color w:val="000000"/>
          <w:sz w:val="28"/>
          <w:szCs w:val="28"/>
          <w:lang w:eastAsia="en-US"/>
        </w:rPr>
      </w:pPr>
    </w:p>
    <w:p w:rsidR="00B02BD1" w:rsidRPr="00B02BD1" w:rsidRDefault="00B02BD1" w:rsidP="00B02BD1">
      <w:pPr>
        <w:autoSpaceDE w:val="0"/>
        <w:autoSpaceDN w:val="0"/>
        <w:adjustRightInd w:val="0"/>
        <w:jc w:val="center"/>
        <w:rPr>
          <w:b/>
          <w:color w:val="000000"/>
          <w:lang w:eastAsia="en-US"/>
        </w:rPr>
      </w:pPr>
      <w:r w:rsidRPr="00B02BD1">
        <w:rPr>
          <w:b/>
          <w:color w:val="000000"/>
          <w:lang w:eastAsia="en-US"/>
        </w:rPr>
        <w:t xml:space="preserve">NOTEIKUMI  </w:t>
      </w:r>
    </w:p>
    <w:p w:rsidR="00B02BD1" w:rsidRPr="00B02BD1" w:rsidRDefault="00B02BD1" w:rsidP="00B02BD1">
      <w:pPr>
        <w:autoSpaceDE w:val="0"/>
        <w:autoSpaceDN w:val="0"/>
        <w:adjustRightInd w:val="0"/>
        <w:jc w:val="center"/>
        <w:rPr>
          <w:b/>
          <w:lang w:eastAsia="en-US"/>
        </w:rPr>
      </w:pPr>
      <w:r w:rsidRPr="00B02BD1">
        <w:rPr>
          <w:b/>
          <w:lang w:eastAsia="en-US"/>
        </w:rPr>
        <w:t>„</w:t>
      </w:r>
      <w:r w:rsidRPr="00B02BD1">
        <w:rPr>
          <w:b/>
          <w:shd w:val="clear" w:color="auto" w:fill="FFFFFF"/>
          <w:lang w:eastAsia="en-US"/>
        </w:rPr>
        <w:t>Valsts budžeta mērķdotācijas sadales kārtība  Viļakas novada izglītības iestādēm bērnu no piecu gadu vecuma izglītošanā nodarbināto pirmsskolas izglītības pedagogu darba samaksai un vispārējās pamatizglītības un vispārējās vidējās izglītības iestāžu pedagogu darba samaksai</w:t>
      </w:r>
      <w:r w:rsidRPr="00B02BD1">
        <w:rPr>
          <w:shd w:val="clear" w:color="auto" w:fill="FFFFFF"/>
          <w:lang w:eastAsia="en-US"/>
        </w:rPr>
        <w:t>”</w:t>
      </w:r>
      <w:r w:rsidRPr="00B02BD1">
        <w:rPr>
          <w:b/>
          <w:lang w:eastAsia="en-US"/>
        </w:rPr>
        <w:t>”</w:t>
      </w: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jc w:val="right"/>
        <w:rPr>
          <w:i/>
          <w:color w:val="000000"/>
          <w:sz w:val="22"/>
          <w:szCs w:val="22"/>
          <w:lang w:eastAsia="en-US"/>
        </w:rPr>
      </w:pPr>
      <w:r w:rsidRPr="00B02BD1">
        <w:rPr>
          <w:i/>
          <w:color w:val="000000"/>
          <w:sz w:val="22"/>
          <w:szCs w:val="22"/>
          <w:lang w:eastAsia="en-US"/>
        </w:rPr>
        <w:t xml:space="preserve">Izdoti saskaņā ar Ministru kabineta 05.07.2016. noteikumu Nr.447 </w:t>
      </w:r>
    </w:p>
    <w:p w:rsidR="00B02BD1" w:rsidRPr="00B02BD1" w:rsidRDefault="00B02BD1" w:rsidP="00B02BD1">
      <w:pPr>
        <w:autoSpaceDE w:val="0"/>
        <w:autoSpaceDN w:val="0"/>
        <w:adjustRightInd w:val="0"/>
        <w:jc w:val="right"/>
        <w:rPr>
          <w:i/>
          <w:color w:val="000000"/>
          <w:sz w:val="22"/>
          <w:szCs w:val="22"/>
          <w:lang w:eastAsia="en-US"/>
        </w:rPr>
      </w:pPr>
      <w:r w:rsidRPr="00B02BD1">
        <w:rPr>
          <w:i/>
          <w:color w:val="000000"/>
          <w:sz w:val="22"/>
          <w:szCs w:val="22"/>
          <w:lang w:eastAsia="en-US"/>
        </w:rPr>
        <w:t xml:space="preserve">„Par valsts budžeta mērķdotāciju pedagogu darba samaksai </w:t>
      </w:r>
    </w:p>
    <w:p w:rsidR="00B02BD1" w:rsidRPr="00B02BD1" w:rsidRDefault="00B02BD1" w:rsidP="00B02BD1">
      <w:pPr>
        <w:autoSpaceDE w:val="0"/>
        <w:autoSpaceDN w:val="0"/>
        <w:adjustRightInd w:val="0"/>
        <w:jc w:val="right"/>
        <w:rPr>
          <w:i/>
          <w:color w:val="000000"/>
          <w:sz w:val="22"/>
          <w:szCs w:val="22"/>
          <w:lang w:eastAsia="en-US"/>
        </w:rPr>
      </w:pPr>
      <w:r w:rsidRPr="00B02BD1">
        <w:rPr>
          <w:i/>
          <w:color w:val="000000"/>
          <w:sz w:val="22"/>
          <w:szCs w:val="22"/>
          <w:lang w:eastAsia="en-US"/>
        </w:rPr>
        <w:t xml:space="preserve">pašvaldību vispārējās izglītības iestādēs un </w:t>
      </w:r>
    </w:p>
    <w:p w:rsidR="00B02BD1" w:rsidRPr="00B02BD1" w:rsidRDefault="00B02BD1" w:rsidP="00B02BD1">
      <w:pPr>
        <w:autoSpaceDE w:val="0"/>
        <w:autoSpaceDN w:val="0"/>
        <w:adjustRightInd w:val="0"/>
        <w:jc w:val="right"/>
        <w:rPr>
          <w:i/>
          <w:color w:val="000000"/>
          <w:sz w:val="22"/>
          <w:szCs w:val="22"/>
          <w:lang w:eastAsia="en-US"/>
        </w:rPr>
      </w:pPr>
      <w:r w:rsidRPr="00B02BD1">
        <w:rPr>
          <w:i/>
          <w:color w:val="000000"/>
          <w:sz w:val="22"/>
          <w:szCs w:val="22"/>
          <w:lang w:eastAsia="en-US"/>
        </w:rPr>
        <w:t xml:space="preserve">valsts augstskolu vispārējās vidējās izglītības iestādēs” 12.punktu </w:t>
      </w:r>
    </w:p>
    <w:p w:rsidR="00B02BD1" w:rsidRPr="00B02BD1" w:rsidRDefault="00B02BD1" w:rsidP="00B02BD1">
      <w:pPr>
        <w:autoSpaceDE w:val="0"/>
        <w:autoSpaceDN w:val="0"/>
        <w:adjustRightInd w:val="0"/>
        <w:jc w:val="center"/>
        <w:rPr>
          <w:b/>
          <w:bCs/>
          <w:color w:val="000000"/>
          <w:lang w:eastAsia="en-US"/>
        </w:rPr>
      </w:pPr>
    </w:p>
    <w:p w:rsidR="00B02BD1" w:rsidRPr="00B02BD1" w:rsidRDefault="00B02BD1" w:rsidP="00B02BD1">
      <w:pPr>
        <w:autoSpaceDE w:val="0"/>
        <w:autoSpaceDN w:val="0"/>
        <w:adjustRightInd w:val="0"/>
        <w:jc w:val="center"/>
        <w:rPr>
          <w:b/>
          <w:bCs/>
          <w:color w:val="000000"/>
          <w:lang w:eastAsia="en-US"/>
        </w:rPr>
      </w:pPr>
      <w:r w:rsidRPr="00B02BD1">
        <w:rPr>
          <w:b/>
          <w:bCs/>
          <w:color w:val="000000"/>
          <w:lang w:eastAsia="en-US"/>
        </w:rPr>
        <w:t>1. Vispārīgie jautājumi</w:t>
      </w: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1.  Noteikumi  nosaka kārtību, kādā tiek aprēķināta un sadalīta valsts budžeta mērķdotācija(turpmāk- mērķdotācija)  Viļakas novada izglītības iestādēm bērnu no piecu gadu vecuma izglītošanā nodarbināto pirmsskolas izglītības pedagogu, vispārējās pamatizglītības un vispārējās vidējās izglītības pedagogu( turpmāk- pedagogi)  darba samaksai”. </w:t>
      </w:r>
    </w:p>
    <w:p w:rsidR="00B02BD1" w:rsidRPr="00B02BD1" w:rsidRDefault="00B02BD1" w:rsidP="00B02BD1">
      <w:pPr>
        <w:autoSpaceDE w:val="0"/>
        <w:autoSpaceDN w:val="0"/>
        <w:adjustRightInd w:val="0"/>
        <w:jc w:val="both"/>
        <w:rPr>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1.2. Mērķdotācija izglītības iestādēm pedagogu  darba samaksai tiek  sadalīta atbilstoši šiem noteikumiem  un pedagogu darba samaksas noteikumos noteiktajām normām. </w:t>
      </w:r>
    </w:p>
    <w:p w:rsidR="00B02BD1" w:rsidRPr="00B02BD1" w:rsidRDefault="00B02BD1" w:rsidP="00B02BD1">
      <w:pPr>
        <w:autoSpaceDE w:val="0"/>
        <w:autoSpaceDN w:val="0"/>
        <w:adjustRightInd w:val="0"/>
        <w:jc w:val="both"/>
        <w:rPr>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1.3. Mērķdotācijas sadali apstiprina ar  Viļakas novada domes lēmumu. </w:t>
      </w:r>
    </w:p>
    <w:p w:rsidR="00B02BD1" w:rsidRPr="00B02BD1" w:rsidRDefault="00B02BD1" w:rsidP="00B02BD1">
      <w:pPr>
        <w:autoSpaceDE w:val="0"/>
        <w:autoSpaceDN w:val="0"/>
        <w:adjustRightInd w:val="0"/>
        <w:jc w:val="both"/>
        <w:rPr>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1.4. Viļakas novada domes Finanšu un grāmatvedības nodaļa nodrošina atskaišu un mērķdotācijas izlietojumu sagatavošanu un iesniegšanu Izglītības un zinātnes ministrijai normatīvajos aktos noteiktajā kārtībā. </w:t>
      </w: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jc w:val="center"/>
        <w:rPr>
          <w:b/>
          <w:bCs/>
          <w:color w:val="000000"/>
          <w:lang w:eastAsia="en-US"/>
        </w:rPr>
      </w:pPr>
      <w:r w:rsidRPr="00B02BD1">
        <w:rPr>
          <w:b/>
          <w:bCs/>
          <w:color w:val="000000"/>
          <w:lang w:eastAsia="en-US"/>
        </w:rPr>
        <w:t>2. Mērķdotācijas pedagogu darba samaksai aprēķināšana un sadale</w:t>
      </w:r>
    </w:p>
    <w:p w:rsidR="00B02BD1" w:rsidRPr="00B02BD1" w:rsidRDefault="00B02BD1" w:rsidP="00B02BD1">
      <w:pPr>
        <w:autoSpaceDE w:val="0"/>
        <w:autoSpaceDN w:val="0"/>
        <w:adjustRightInd w:val="0"/>
        <w:rPr>
          <w:color w:val="000000"/>
          <w:lang w:eastAsia="en-US"/>
        </w:rPr>
      </w:pPr>
      <w:r w:rsidRPr="00B02BD1">
        <w:rPr>
          <w:b/>
          <w:bCs/>
          <w:color w:val="000000"/>
          <w:lang w:eastAsia="en-US"/>
        </w:rPr>
        <w:t xml:space="preserve">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2.1. Mērķdotācijas pašvaldību izglītības iestādēm bērnu no piecu gadu vecuma izglītošanā nodarbināto pirmsskolas izglītības pedagogu, pašvaldību vispārējās pamatizglītības un vispārējās vidējās izglītības iestāžu pedagogu darba samaksai aprēķ</w:t>
      </w:r>
      <w:r>
        <w:rPr>
          <w:color w:val="000000"/>
          <w:lang w:eastAsia="en-US"/>
        </w:rPr>
        <w:t>ina, ievērojot šādus kritērijus</w:t>
      </w:r>
      <w:r w:rsidRPr="00B02BD1">
        <w:rPr>
          <w:color w:val="000000"/>
          <w:lang w:eastAsia="en-US"/>
        </w:rPr>
        <w:t>:</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   2.1.1.bērnu no piecu  gadu vecuma vai skolēnu  skaitu izglītības pakāpē,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   2.1.2. izglītības iestādē īstenotās izglītības programmas.</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lastRenderedPageBreak/>
        <w:t xml:space="preserve">2.2. Izglītojamo skaitu izglītības pakāpē/ programmā nosaka pēc Valsts informatizācijas sistēmas datu bāzē reģistrētā izglītojamo skaita.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2.3. Izglītības,</w:t>
      </w:r>
      <w:r>
        <w:rPr>
          <w:color w:val="000000"/>
          <w:lang w:eastAsia="en-US"/>
        </w:rPr>
        <w:t xml:space="preserve"> </w:t>
      </w:r>
      <w:r w:rsidRPr="00B02BD1">
        <w:rPr>
          <w:color w:val="000000"/>
          <w:lang w:eastAsia="en-US"/>
        </w:rPr>
        <w:t>kultūras un sporta pārvalde nodrošina, ka Valsts izglītības  informācijas sistēmā  līdz attiecīgā gada 5. septembrim  tiek ievadīta  un apstiprināta  informācija par bērnu  un skolēnu skaitu attiecīgā gada 1. se</w:t>
      </w:r>
      <w:r>
        <w:rPr>
          <w:color w:val="000000"/>
          <w:lang w:eastAsia="en-US"/>
        </w:rPr>
        <w:t>ptembrī  izglītības iestādēs  (</w:t>
      </w:r>
      <w:r w:rsidRPr="00B02BD1">
        <w:rPr>
          <w:color w:val="000000"/>
          <w:lang w:eastAsia="en-US"/>
        </w:rPr>
        <w:t>pa klasēm(grupām)  un izglītības programmām).</w:t>
      </w:r>
    </w:p>
    <w:p w:rsidR="00B02BD1" w:rsidRPr="00B02BD1" w:rsidRDefault="00B02BD1" w:rsidP="00B02BD1">
      <w:pPr>
        <w:autoSpaceDE w:val="0"/>
        <w:autoSpaceDN w:val="0"/>
        <w:adjustRightInd w:val="0"/>
        <w:jc w:val="both"/>
        <w:rPr>
          <w:lang w:eastAsia="en-US"/>
        </w:rPr>
      </w:pPr>
      <w:r w:rsidRPr="00B02BD1">
        <w:rPr>
          <w:lang w:eastAsia="en-US"/>
        </w:rPr>
        <w:t xml:space="preserve">2.4. Valsts budžeta mērķdotācijas finansējumu aprēķina, piemērojot  Ministru kabineta 05.07.2016.  noteikumos Nr. 447 „Par valsts budžeta mērķdotāciju pedagogu darba samaksai pašvaldību vispārējās izglītības iestādēs un valsts augstskolu vispārējās vidējās izglītības iestādēs”  noteiktos koeficientus.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2.5. Pedagogiem, kas pedagogu profesionālā darbības kvalitātes novērtēšanas procesā ir ieguvuši 3.,</w:t>
      </w:r>
      <w:r>
        <w:rPr>
          <w:color w:val="000000"/>
          <w:lang w:eastAsia="en-US"/>
        </w:rPr>
        <w:t xml:space="preserve"> </w:t>
      </w:r>
      <w:r w:rsidRPr="00B02BD1">
        <w:rPr>
          <w:color w:val="000000"/>
          <w:lang w:eastAsia="en-US"/>
        </w:rPr>
        <w:t>4. un 5. kvalitātes pakāpi, atbilstoši viņu slodzei izglītības programmas īstenošanā nosaka piemaksu Ministru kabineta 05.07.2016. noteikumos Nr. 445 „Pedagogu darba samaksas noteikumi” noteiktajā kārtībā.</w:t>
      </w:r>
    </w:p>
    <w:p w:rsidR="00B02BD1" w:rsidRPr="00B02BD1" w:rsidRDefault="00B02BD1" w:rsidP="00B02BD1">
      <w:pPr>
        <w:autoSpaceDE w:val="0"/>
        <w:autoSpaceDN w:val="0"/>
        <w:adjustRightInd w:val="0"/>
        <w:jc w:val="both"/>
        <w:rPr>
          <w:color w:val="000000"/>
          <w:lang w:eastAsia="en-US"/>
        </w:rPr>
      </w:pPr>
      <w:r>
        <w:rPr>
          <w:color w:val="000000"/>
          <w:lang w:eastAsia="en-US"/>
        </w:rPr>
        <w:t>2.6. Viļakas novada pašvaldībai</w:t>
      </w:r>
      <w:r w:rsidRPr="00B02BD1">
        <w:rPr>
          <w:color w:val="000000"/>
          <w:lang w:eastAsia="en-US"/>
        </w:rPr>
        <w:t>,</w:t>
      </w:r>
      <w:r>
        <w:rPr>
          <w:color w:val="000000"/>
          <w:lang w:eastAsia="en-US"/>
        </w:rPr>
        <w:t xml:space="preserve"> </w:t>
      </w:r>
      <w:r w:rsidRPr="00B02BD1">
        <w:rPr>
          <w:color w:val="000000"/>
          <w:lang w:eastAsia="en-US"/>
        </w:rPr>
        <w:t xml:space="preserve">sadalot  mērķdotāciju izglītības iestādēm pedagogu darba samaksai,  ir tiesības  pārdalīt finansējumu starp izglītības iestādēm  2016./2017. mācību gadā ne vairāk kā  10 % apmērā  no aprēķinātā finansējuma, 2017./2018. mācību gadā – ne vairāk kā 6 % apmērā.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2.7.Viļakas novada pašvaldība var veidot  mērķdotācijas rezerves fondu līdz 3% no piešķirtās mērķdotācijas, kas tiek izlietots mācību procesa nodrošināšanai.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2.8. Viļakas novada pašvaldības izglītības iestāžu vadītāju un viņa vietnieku  darba samaksas finansēšanai izlieto ne vairāk  kā 12%  saņemtās mērķdotācijas.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2.8.</w:t>
      </w:r>
      <w:r w:rsidRPr="00B02BD1">
        <w:rPr>
          <w:color w:val="000000"/>
          <w:vertAlign w:val="superscript"/>
          <w:lang w:eastAsia="en-US"/>
        </w:rPr>
        <w:t>1</w:t>
      </w:r>
      <w:r w:rsidRPr="00B02BD1">
        <w:rPr>
          <w:color w:val="000000"/>
          <w:lang w:eastAsia="en-US"/>
        </w:rPr>
        <w:t xml:space="preserve">Vispārējās pamatizglītības un vidējās izglītības iestāžu vadītājiem un vietniekiem, ja no valsts mērķdotācijas 12% </w:t>
      </w:r>
      <w:r w:rsidRPr="00B02BD1">
        <w:rPr>
          <w:color w:val="000000"/>
          <w:u w:val="single"/>
          <w:lang w:eastAsia="en-US"/>
        </w:rPr>
        <w:t>nevar</w:t>
      </w:r>
      <w:r w:rsidRPr="00B02BD1">
        <w:rPr>
          <w:color w:val="000000"/>
          <w:lang w:eastAsia="en-US"/>
        </w:rPr>
        <w:t xml:space="preserve"> nodrošināt darba samaksu,  pašvaldība, ja atļauj tekošā  gada budžets, var veikt piemaksu.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   2.8.</w:t>
      </w:r>
      <w:r w:rsidRPr="00B02BD1">
        <w:rPr>
          <w:color w:val="000000"/>
          <w:vertAlign w:val="superscript"/>
          <w:lang w:eastAsia="en-US"/>
        </w:rPr>
        <w:t xml:space="preserve">2 </w:t>
      </w:r>
      <w:r w:rsidRPr="00B02BD1">
        <w:rPr>
          <w:color w:val="000000"/>
          <w:lang w:eastAsia="en-US"/>
        </w:rPr>
        <w:t xml:space="preserve">. Izglītības iestāžu  vadītājiem mēneša darba algas  likmes nosaka  ar Viļakas novada domes lēmumu,  pamatojoties uz Ministru kabineta   05.07.2016. noteikumiem Nr. 445 „Pedagogu darba samaksas noteikumi”.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   2.8.</w:t>
      </w:r>
      <w:r w:rsidRPr="00B02BD1">
        <w:rPr>
          <w:color w:val="000000"/>
          <w:sz w:val="20"/>
          <w:vertAlign w:val="superscript"/>
          <w:lang w:eastAsia="en-US"/>
        </w:rPr>
        <w:t>3</w:t>
      </w:r>
      <w:r w:rsidRPr="00B02BD1">
        <w:rPr>
          <w:color w:val="000000"/>
          <w:sz w:val="20"/>
          <w:lang w:eastAsia="en-US"/>
        </w:rPr>
        <w:t xml:space="preserve">  </w:t>
      </w:r>
      <w:r w:rsidRPr="00B02BD1">
        <w:rPr>
          <w:color w:val="000000"/>
          <w:lang w:eastAsia="en-US"/>
        </w:rPr>
        <w:t>.Izglītība</w:t>
      </w:r>
      <w:r w:rsidR="00CE11EE">
        <w:rPr>
          <w:color w:val="000000"/>
          <w:lang w:eastAsia="en-US"/>
        </w:rPr>
        <w:t>s iestāžu  vadītāju vietniekiem</w:t>
      </w:r>
      <w:r w:rsidRPr="00B02BD1">
        <w:rPr>
          <w:color w:val="000000"/>
          <w:lang w:eastAsia="en-US"/>
        </w:rPr>
        <w:t>,</w:t>
      </w:r>
      <w:r w:rsidR="00CE11EE">
        <w:rPr>
          <w:color w:val="000000"/>
          <w:lang w:eastAsia="en-US"/>
        </w:rPr>
        <w:t xml:space="preserve"> </w:t>
      </w:r>
      <w:r w:rsidRPr="00B02BD1">
        <w:rPr>
          <w:color w:val="000000"/>
          <w:lang w:eastAsia="en-US"/>
        </w:rPr>
        <w:t xml:space="preserve">pārējā pedagoģiskā personāla mēneša darba algas likmes  nosaka izglītības iestādes vadītājs piešķirtā finansējuma ietvaros, ievērojot  Ministru kabineta   05.07.2016. noteikumus Nr. 445 „Pedagogu darba samaksas noteikumi”. </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   2.9. Izglītības iestādes vadītājs atbild par izglītības iestādei piešķirtās mērķdotācijas racionālu un efektīvu izlietojumu, ievērojot Ministru kabineta noteikumus  un nodrošina mērķdotācijas sadales atklātību. </w:t>
      </w: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jc w:val="center"/>
        <w:rPr>
          <w:b/>
          <w:bCs/>
          <w:color w:val="000000"/>
          <w:lang w:eastAsia="en-US"/>
        </w:rPr>
      </w:pPr>
      <w:r w:rsidRPr="00B02BD1">
        <w:rPr>
          <w:b/>
          <w:bCs/>
          <w:color w:val="000000"/>
          <w:lang w:eastAsia="en-US"/>
        </w:rPr>
        <w:t>3. Izglītības iestāžu tarifikācija</w:t>
      </w:r>
    </w:p>
    <w:p w:rsidR="00B02BD1" w:rsidRPr="00B02BD1" w:rsidRDefault="00B02BD1" w:rsidP="00B02BD1">
      <w:pPr>
        <w:autoSpaceDE w:val="0"/>
        <w:autoSpaceDN w:val="0"/>
        <w:adjustRightInd w:val="0"/>
        <w:jc w:val="both"/>
        <w:rPr>
          <w:b/>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3.1.Izglītīb</w:t>
      </w:r>
      <w:r w:rsidR="00CE11EE">
        <w:rPr>
          <w:color w:val="000000"/>
          <w:lang w:eastAsia="en-US"/>
        </w:rPr>
        <w:t>as, kultūras un sporta pārvalde</w:t>
      </w:r>
      <w:r w:rsidRPr="00B02BD1">
        <w:rPr>
          <w:color w:val="000000"/>
          <w:lang w:eastAsia="en-US"/>
        </w:rPr>
        <w:t xml:space="preserve"> nosaka pedagogu tarifikācijai nepieciešamo dokumentāciju, tarifikāciju sarakstu sagatavošanas un iesniegšanas laikus un tarificēšanas kārtību.</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3.2.Izglītības iestādes pedagogu tarifikācijas </w:t>
      </w:r>
      <w:bookmarkStart w:id="0" w:name="_GoBack"/>
      <w:bookmarkEnd w:id="0"/>
      <w:r w:rsidRPr="00B02BD1">
        <w:rPr>
          <w:color w:val="000000"/>
          <w:lang w:eastAsia="en-US"/>
        </w:rPr>
        <w:t>sarakstus apstiprina izglītības iestādes vadītājs,   saskaņo Viļakas novada domes finanšu un grāmatvedības nodaļas  ekonomists un Viļakas novada Izglītības, kultūras un sporta pārvaldes vadītājs.</w:t>
      </w:r>
    </w:p>
    <w:p w:rsidR="00B02BD1" w:rsidRPr="00B02BD1" w:rsidRDefault="00B02BD1" w:rsidP="00B02BD1">
      <w:pPr>
        <w:autoSpaceDE w:val="0"/>
        <w:autoSpaceDN w:val="0"/>
        <w:adjustRightInd w:val="0"/>
        <w:jc w:val="both"/>
        <w:rPr>
          <w:color w:val="000000"/>
          <w:lang w:eastAsia="en-US"/>
        </w:rPr>
      </w:pPr>
      <w:r w:rsidRPr="00B02BD1">
        <w:rPr>
          <w:color w:val="000000"/>
          <w:lang w:eastAsia="en-US"/>
        </w:rPr>
        <w:t xml:space="preserve">3.3. Izglītības iestāžu vadītāju tarifikācijas apstiprina Viļakas  novada domes  izpilddirektors. </w:t>
      </w:r>
    </w:p>
    <w:p w:rsidR="00B02BD1" w:rsidRPr="00B02BD1" w:rsidRDefault="00B02BD1" w:rsidP="00B02BD1">
      <w:pPr>
        <w:autoSpaceDE w:val="0"/>
        <w:autoSpaceDN w:val="0"/>
        <w:adjustRightInd w:val="0"/>
        <w:jc w:val="both"/>
        <w:rPr>
          <w:color w:val="000000"/>
          <w:lang w:eastAsia="en-US"/>
        </w:rPr>
      </w:pPr>
    </w:p>
    <w:p w:rsidR="00B02BD1" w:rsidRPr="00B02BD1" w:rsidRDefault="00B02BD1" w:rsidP="00B02BD1">
      <w:pPr>
        <w:autoSpaceDE w:val="0"/>
        <w:autoSpaceDN w:val="0"/>
        <w:adjustRightInd w:val="0"/>
        <w:jc w:val="center"/>
        <w:rPr>
          <w:b/>
          <w:color w:val="000000"/>
          <w:lang w:eastAsia="en-US"/>
        </w:rPr>
      </w:pPr>
      <w:r w:rsidRPr="00B02BD1">
        <w:rPr>
          <w:b/>
          <w:color w:val="000000"/>
          <w:lang w:eastAsia="en-US"/>
        </w:rPr>
        <w:t xml:space="preserve">4.Noslēguma jautājumi </w:t>
      </w:r>
    </w:p>
    <w:p w:rsidR="00B02BD1" w:rsidRPr="00B02BD1" w:rsidRDefault="00B02BD1" w:rsidP="00B02BD1">
      <w:pPr>
        <w:autoSpaceDE w:val="0"/>
        <w:autoSpaceDN w:val="0"/>
        <w:adjustRightInd w:val="0"/>
        <w:jc w:val="center"/>
        <w:rPr>
          <w:b/>
          <w:color w:val="000000"/>
          <w:lang w:eastAsia="en-US"/>
        </w:rPr>
      </w:pPr>
    </w:p>
    <w:p w:rsidR="00B02BD1" w:rsidRPr="00B02BD1" w:rsidRDefault="00B02BD1" w:rsidP="00B02BD1">
      <w:pPr>
        <w:autoSpaceDE w:val="0"/>
        <w:autoSpaceDN w:val="0"/>
        <w:adjustRightInd w:val="0"/>
        <w:jc w:val="both"/>
        <w:rPr>
          <w:color w:val="000000"/>
          <w:lang w:eastAsia="en-US"/>
        </w:rPr>
      </w:pPr>
      <w:r w:rsidRPr="00B02BD1">
        <w:rPr>
          <w:color w:val="000000"/>
          <w:lang w:eastAsia="en-US"/>
        </w:rPr>
        <w:t>4</w:t>
      </w:r>
      <w:r w:rsidRPr="00B02BD1">
        <w:rPr>
          <w:b/>
          <w:color w:val="000000"/>
          <w:lang w:eastAsia="en-US"/>
        </w:rPr>
        <w:t>.1.</w:t>
      </w:r>
      <w:r w:rsidRPr="00B02BD1">
        <w:rPr>
          <w:color w:val="000000"/>
          <w:lang w:eastAsia="en-US"/>
        </w:rPr>
        <w:t xml:space="preserve"> Atzīt par spēku zaudējušiem  Viļakas novada domes 2016.gada 28.janvāra noteikumus „Mērķdotācijas sadales kārtība pedagogu darba samaksai”. </w:t>
      </w: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rPr>
          <w:color w:val="000000"/>
          <w:lang w:eastAsia="en-US"/>
        </w:rPr>
      </w:pPr>
    </w:p>
    <w:p w:rsidR="00B02BD1" w:rsidRPr="00B02BD1" w:rsidRDefault="00B02BD1" w:rsidP="00B02BD1">
      <w:pPr>
        <w:autoSpaceDE w:val="0"/>
        <w:autoSpaceDN w:val="0"/>
        <w:adjustRightInd w:val="0"/>
        <w:rPr>
          <w:color w:val="000000"/>
          <w:lang w:eastAsia="en-US"/>
        </w:rPr>
      </w:pPr>
    </w:p>
    <w:p w:rsidR="00C71729" w:rsidRDefault="00B02BD1" w:rsidP="00B02BD1">
      <w:pPr>
        <w:autoSpaceDE w:val="0"/>
        <w:autoSpaceDN w:val="0"/>
        <w:adjustRightInd w:val="0"/>
      </w:pPr>
      <w:r w:rsidRPr="00B02BD1">
        <w:rPr>
          <w:color w:val="000000"/>
          <w:lang w:eastAsia="en-US"/>
        </w:rPr>
        <w:t xml:space="preserve">Viļakas novada domes priekšsēdētājs                                </w:t>
      </w:r>
      <w:proofErr w:type="spellStart"/>
      <w:r w:rsidRPr="00B02BD1">
        <w:rPr>
          <w:color w:val="000000"/>
          <w:lang w:eastAsia="en-US"/>
        </w:rPr>
        <w:t>S.Maksimovs</w:t>
      </w:r>
      <w:proofErr w:type="spellEnd"/>
      <w:r w:rsidRPr="00B02BD1">
        <w:rPr>
          <w:color w:val="000000"/>
          <w:lang w:eastAsia="en-US"/>
        </w:rPr>
        <w:t xml:space="preserve"> </w:t>
      </w:r>
    </w:p>
    <w:sectPr w:rsidR="00C71729" w:rsidSect="00D92284">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3A" w:rsidRDefault="00C20C3A">
      <w:r>
        <w:separator/>
      </w:r>
    </w:p>
  </w:endnote>
  <w:endnote w:type="continuationSeparator" w:id="0">
    <w:p w:rsidR="00C20C3A" w:rsidRDefault="00C2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3A" w:rsidRDefault="00C20C3A">
      <w:r>
        <w:separator/>
      </w:r>
    </w:p>
  </w:footnote>
  <w:footnote w:type="continuationSeparator" w:id="0">
    <w:p w:rsidR="00C20C3A" w:rsidRDefault="00C2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72" w:rsidRDefault="00CE11EE" w:rsidP="00426F7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26F72" w:rsidRDefault="00C20C3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818022"/>
      <w:docPartObj>
        <w:docPartGallery w:val="Page Numbers (Top of Page)"/>
        <w:docPartUnique/>
      </w:docPartObj>
    </w:sdtPr>
    <w:sdtContent>
      <w:p w:rsidR="00D92284" w:rsidRDefault="00D92284">
        <w:pPr>
          <w:pStyle w:val="Galvene"/>
          <w:jc w:val="center"/>
        </w:pPr>
        <w:r>
          <w:fldChar w:fldCharType="begin"/>
        </w:r>
        <w:r>
          <w:instrText>PAGE   \* MERGEFORMAT</w:instrText>
        </w:r>
        <w:r>
          <w:fldChar w:fldCharType="separate"/>
        </w:r>
        <w:r w:rsidR="00C944B6">
          <w:rPr>
            <w:noProof/>
          </w:rPr>
          <w:t>2</w:t>
        </w:r>
        <w:r>
          <w:fldChar w:fldCharType="end"/>
        </w:r>
      </w:p>
    </w:sdtContent>
  </w:sdt>
  <w:p w:rsidR="00D92284" w:rsidRDefault="00D9228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D1"/>
    <w:rsid w:val="00B02BD1"/>
    <w:rsid w:val="00C20C3A"/>
    <w:rsid w:val="00C71729"/>
    <w:rsid w:val="00C944B6"/>
    <w:rsid w:val="00CE11EE"/>
    <w:rsid w:val="00D922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5:chartTrackingRefBased/>
  <w15:docId w15:val="{233C74AA-C03A-4927-97BE-9BC9162A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2BD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02BD1"/>
    <w:pPr>
      <w:spacing w:before="75" w:after="75"/>
      <w:ind w:firstLine="375"/>
      <w:jc w:val="both"/>
    </w:pPr>
  </w:style>
  <w:style w:type="paragraph" w:styleId="Galvene">
    <w:name w:val="header"/>
    <w:basedOn w:val="Parasts"/>
    <w:link w:val="GalveneRakstz"/>
    <w:uiPriority w:val="99"/>
    <w:rsid w:val="00B02BD1"/>
    <w:pPr>
      <w:tabs>
        <w:tab w:val="center" w:pos="4153"/>
        <w:tab w:val="right" w:pos="8306"/>
      </w:tabs>
    </w:pPr>
  </w:style>
  <w:style w:type="character" w:customStyle="1" w:styleId="GalveneRakstz">
    <w:name w:val="Galvene Rakstz."/>
    <w:basedOn w:val="Noklusjumarindkopasfonts"/>
    <w:link w:val="Galvene"/>
    <w:uiPriority w:val="99"/>
    <w:rsid w:val="00B02BD1"/>
    <w:rPr>
      <w:rFonts w:ascii="Times New Roman" w:eastAsia="Times New Roman" w:hAnsi="Times New Roman" w:cs="Times New Roman"/>
      <w:sz w:val="24"/>
      <w:szCs w:val="24"/>
      <w:lang w:eastAsia="lv-LV"/>
    </w:rPr>
  </w:style>
  <w:style w:type="character" w:styleId="Lappusesnumurs">
    <w:name w:val="page number"/>
    <w:basedOn w:val="Noklusjumarindkopasfonts"/>
    <w:rsid w:val="00B02BD1"/>
  </w:style>
  <w:style w:type="paragraph" w:styleId="Kjene">
    <w:name w:val="footer"/>
    <w:basedOn w:val="Parasts"/>
    <w:link w:val="KjeneRakstz"/>
    <w:uiPriority w:val="99"/>
    <w:unhideWhenUsed/>
    <w:rsid w:val="00D92284"/>
    <w:pPr>
      <w:tabs>
        <w:tab w:val="center" w:pos="4153"/>
        <w:tab w:val="right" w:pos="8306"/>
      </w:tabs>
    </w:pPr>
  </w:style>
  <w:style w:type="character" w:customStyle="1" w:styleId="KjeneRakstz">
    <w:name w:val="Kājene Rakstz."/>
    <w:basedOn w:val="Noklusjumarindkopasfonts"/>
    <w:link w:val="Kjene"/>
    <w:uiPriority w:val="99"/>
    <w:rsid w:val="00D9228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D9228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228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5699-511E-4B43-8C67-C4FADE37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3517</Words>
  <Characters>2006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2016-09-23T11:21:00Z</cp:lastPrinted>
  <dcterms:created xsi:type="dcterms:W3CDTF">2016-09-23T06:49:00Z</dcterms:created>
  <dcterms:modified xsi:type="dcterms:W3CDTF">2016-09-23T12:01:00Z</dcterms:modified>
</cp:coreProperties>
</file>