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EC" w:rsidRPr="00CE6D4F" w:rsidRDefault="001356EC" w:rsidP="001356EC">
      <w:pPr>
        <w:spacing w:beforeAutospacing="1" w:afterAutospacing="1"/>
        <w:jc w:val="center"/>
        <w:rPr>
          <w:rFonts w:ascii="Roman" w:eastAsia="Times New Roman" w:hAnsi="Roman" w:cs="Times New Roman"/>
          <w:b/>
          <w:sz w:val="24"/>
          <w:szCs w:val="24"/>
        </w:rPr>
      </w:pPr>
      <w:r w:rsidRPr="00CE6D4F">
        <w:rPr>
          <w:rFonts w:ascii="Roman" w:eastAsia="Times New Roman" w:hAnsi="Roman" w:cs="Times New Roman"/>
          <w:sz w:val="24"/>
          <w:szCs w:val="24"/>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in" o:ole="" o:allowoverlap="f">
            <v:imagedata r:id="rId5" o:title=""/>
          </v:shape>
          <o:OLEObject Type="Embed" ProgID="Word.Picture.8" ShapeID="_x0000_i1025" DrawAspect="Content" ObjectID="_1520936292" r:id="rId6"/>
        </w:object>
      </w:r>
    </w:p>
    <w:p w:rsidR="001356EC" w:rsidRPr="00CE6D4F" w:rsidRDefault="001356EC" w:rsidP="001356EC">
      <w:pPr>
        <w:jc w:val="center"/>
        <w:rPr>
          <w:rFonts w:ascii="Roman" w:eastAsia="Times New Roman" w:hAnsi="Roman" w:cs="Times New Roman"/>
          <w:sz w:val="24"/>
          <w:szCs w:val="24"/>
          <w:lang w:eastAsia="lv-LV"/>
        </w:rPr>
      </w:pPr>
      <w:r w:rsidRPr="00CE6D4F">
        <w:rPr>
          <w:rFonts w:ascii="Roman" w:eastAsia="Times New Roman" w:hAnsi="Roman" w:cs="Times New Roman"/>
          <w:sz w:val="24"/>
          <w:szCs w:val="24"/>
          <w:lang w:eastAsia="lv-LV"/>
        </w:rPr>
        <w:t>LATVIJAS REPUBLIKA</w:t>
      </w:r>
    </w:p>
    <w:p w:rsidR="001356EC" w:rsidRPr="00CE6D4F" w:rsidRDefault="001356EC" w:rsidP="001356EC">
      <w:pPr>
        <w:jc w:val="center"/>
        <w:rPr>
          <w:rFonts w:ascii="Roman" w:eastAsia="Times New Roman" w:hAnsi="Roman" w:cs="Times New Roman"/>
          <w:b/>
          <w:sz w:val="24"/>
          <w:szCs w:val="24"/>
          <w:lang w:eastAsia="lv-LV"/>
        </w:rPr>
      </w:pPr>
      <w:r w:rsidRPr="00CE6D4F">
        <w:rPr>
          <w:rFonts w:ascii="Roman" w:eastAsia="Times New Roman" w:hAnsi="Roman" w:cs="Times New Roman"/>
          <w:b/>
          <w:caps/>
          <w:sz w:val="24"/>
          <w:szCs w:val="24"/>
          <w:lang w:eastAsia="lv-LV"/>
        </w:rPr>
        <w:t>Viļakas</w:t>
      </w:r>
      <w:r w:rsidRPr="00CE6D4F">
        <w:rPr>
          <w:rFonts w:ascii="Roman" w:eastAsia="Times New Roman" w:hAnsi="Roman" w:cs="Times New Roman"/>
          <w:b/>
          <w:sz w:val="24"/>
          <w:szCs w:val="24"/>
          <w:lang w:eastAsia="lv-LV"/>
        </w:rPr>
        <w:t xml:space="preserve"> NOVADA DOME</w:t>
      </w:r>
    </w:p>
    <w:p w:rsidR="001356EC" w:rsidRPr="00CE6D4F" w:rsidRDefault="001356EC" w:rsidP="001356EC">
      <w:pPr>
        <w:jc w:val="center"/>
        <w:rPr>
          <w:rFonts w:ascii="Roman" w:eastAsia="Times New Roman" w:hAnsi="Roman" w:cs="Times New Roman"/>
          <w:sz w:val="24"/>
          <w:szCs w:val="24"/>
          <w:lang w:eastAsia="lv-LV"/>
        </w:rPr>
      </w:pPr>
      <w:proofErr w:type="spellStart"/>
      <w:r w:rsidRPr="00CE6D4F">
        <w:rPr>
          <w:rFonts w:ascii="Roman" w:eastAsia="Times New Roman" w:hAnsi="Roman" w:cs="Times New Roman"/>
          <w:sz w:val="24"/>
          <w:szCs w:val="24"/>
          <w:lang w:eastAsia="lv-LV"/>
        </w:rPr>
        <w:t>Reģ.Nr</w:t>
      </w:r>
      <w:proofErr w:type="spellEnd"/>
      <w:r w:rsidRPr="00CE6D4F">
        <w:rPr>
          <w:rFonts w:ascii="Roman" w:eastAsia="Times New Roman" w:hAnsi="Roman" w:cs="Times New Roman"/>
          <w:sz w:val="24"/>
          <w:szCs w:val="24"/>
          <w:lang w:eastAsia="lv-LV"/>
        </w:rPr>
        <w:t>. 90009115618, Abrenes iela 26, Viļaka, Viļakas novads, LV-4583</w:t>
      </w:r>
    </w:p>
    <w:p w:rsidR="001356EC" w:rsidRPr="00CE6D4F" w:rsidRDefault="001356EC" w:rsidP="001356EC">
      <w:pPr>
        <w:pBdr>
          <w:bottom w:val="single" w:sz="12" w:space="1" w:color="auto"/>
        </w:pBdr>
        <w:jc w:val="center"/>
        <w:rPr>
          <w:rFonts w:ascii="Roman" w:eastAsia="Times New Roman" w:hAnsi="Roman" w:cs="Times New Roman"/>
          <w:sz w:val="24"/>
          <w:szCs w:val="24"/>
          <w:lang w:eastAsia="lv-LV"/>
        </w:rPr>
      </w:pPr>
      <w:r w:rsidRPr="00CE6D4F">
        <w:rPr>
          <w:rFonts w:ascii="Roman" w:eastAsia="Times New Roman" w:hAnsi="Roman" w:cs="Times New Roman"/>
          <w:sz w:val="24"/>
          <w:szCs w:val="24"/>
          <w:lang w:eastAsia="lv-LV"/>
        </w:rPr>
        <w:t xml:space="preserve">tālrunis </w:t>
      </w:r>
      <w:smartTag w:uri="schemas-tilde-lv/tildestengine" w:element="phone">
        <w:smartTagPr>
          <w:attr w:name="phone_prefix" w:val="6"/>
          <w:attr w:name="phone_number" w:val="4507225"/>
        </w:smartTagPr>
        <w:r w:rsidRPr="00CE6D4F">
          <w:rPr>
            <w:rFonts w:ascii="Roman" w:eastAsia="Times New Roman" w:hAnsi="Roman" w:cs="Times New Roman"/>
            <w:sz w:val="24"/>
            <w:szCs w:val="24"/>
            <w:lang w:eastAsia="lv-LV"/>
          </w:rPr>
          <w:t>64507225</w:t>
        </w:r>
      </w:smartTag>
      <w:r w:rsidRPr="00CE6D4F">
        <w:rPr>
          <w:rFonts w:ascii="Roman" w:eastAsia="Times New Roman" w:hAnsi="Roman" w:cs="Times New Roman"/>
          <w:sz w:val="24"/>
          <w:szCs w:val="24"/>
          <w:lang w:eastAsia="lv-LV"/>
        </w:rPr>
        <w:t xml:space="preserve">, </w:t>
      </w:r>
      <w:smartTag w:uri="schemas-tilde-lv/tildestengine" w:element="veidnes">
        <w:smartTagPr>
          <w:attr w:name="baseform" w:val="faks|s"/>
          <w:attr w:name="id" w:val="-1"/>
          <w:attr w:name="text" w:val="fakss"/>
        </w:smartTagPr>
        <w:r w:rsidRPr="00CE6D4F">
          <w:rPr>
            <w:rFonts w:ascii="Roman" w:eastAsia="Times New Roman" w:hAnsi="Roman" w:cs="Times New Roman"/>
            <w:sz w:val="24"/>
            <w:szCs w:val="24"/>
            <w:lang w:eastAsia="lv-LV"/>
          </w:rPr>
          <w:t>fakss</w:t>
        </w:r>
      </w:smartTag>
      <w:r w:rsidRPr="00CE6D4F">
        <w:rPr>
          <w:rFonts w:ascii="Roman" w:eastAsia="Times New Roman" w:hAnsi="Roman" w:cs="Times New Roman"/>
          <w:sz w:val="24"/>
          <w:szCs w:val="24"/>
          <w:lang w:eastAsia="lv-LV"/>
        </w:rPr>
        <w:t xml:space="preserve"> 64507208; e-pasts: dome@vilaka.lv</w:t>
      </w:r>
    </w:p>
    <w:p w:rsidR="001356EC" w:rsidRPr="00CE6D4F" w:rsidRDefault="001356EC" w:rsidP="001356EC">
      <w:pPr>
        <w:jc w:val="right"/>
        <w:rPr>
          <w:rFonts w:ascii="Roman" w:eastAsia="Calibri" w:hAnsi="Roman" w:cs="Times New Roman"/>
          <w:sz w:val="24"/>
          <w:szCs w:val="24"/>
          <w:lang w:eastAsia="lv-LV"/>
        </w:rPr>
      </w:pPr>
    </w:p>
    <w:p w:rsidR="001356EC" w:rsidRPr="00015A1F" w:rsidRDefault="001356EC" w:rsidP="001356EC">
      <w:pPr>
        <w:jc w:val="right"/>
        <w:rPr>
          <w:rFonts w:ascii="Times New Roman" w:eastAsia="Times New Roman" w:hAnsi="Times New Roman" w:cs="Times New Roman"/>
          <w:b/>
          <w:color w:val="000000"/>
        </w:rPr>
      </w:pPr>
      <w:r w:rsidRPr="00015A1F">
        <w:rPr>
          <w:rFonts w:ascii="Times New Roman" w:eastAsia="Times New Roman" w:hAnsi="Times New Roman" w:cs="Times New Roman"/>
          <w:b/>
          <w:color w:val="000000"/>
        </w:rPr>
        <w:t>APSTIPRINĀTS</w:t>
      </w:r>
    </w:p>
    <w:p w:rsidR="001356EC" w:rsidRPr="00015A1F" w:rsidRDefault="001356EC" w:rsidP="001356EC">
      <w:pPr>
        <w:jc w:val="right"/>
        <w:rPr>
          <w:rFonts w:ascii="Times New Roman" w:eastAsia="Times New Roman" w:hAnsi="Times New Roman" w:cs="Times New Roman"/>
          <w:color w:val="000000"/>
        </w:rPr>
      </w:pPr>
      <w:r w:rsidRPr="00015A1F">
        <w:rPr>
          <w:rFonts w:ascii="Times New Roman" w:eastAsia="Times New Roman" w:hAnsi="Times New Roman" w:cs="Times New Roman"/>
          <w:color w:val="000000"/>
        </w:rPr>
        <w:t>Ar Viļakas novada domes</w:t>
      </w:r>
    </w:p>
    <w:p w:rsidR="001356EC" w:rsidRPr="00015A1F" w:rsidRDefault="001356EC" w:rsidP="001356EC">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24.03.2016. </w:t>
      </w:r>
      <w:r w:rsidRPr="00015A1F">
        <w:rPr>
          <w:rFonts w:ascii="Times New Roman" w:eastAsia="Times New Roman" w:hAnsi="Times New Roman" w:cs="Times New Roman"/>
          <w:color w:val="000000"/>
        </w:rPr>
        <w:t>sēdes lēmumu</w:t>
      </w:r>
    </w:p>
    <w:p w:rsidR="001356EC" w:rsidRPr="00015A1F" w:rsidRDefault="001356EC" w:rsidP="001356EC">
      <w:pPr>
        <w:jc w:val="right"/>
        <w:rPr>
          <w:rFonts w:ascii="Times New Roman" w:eastAsia="Times New Roman" w:hAnsi="Times New Roman" w:cs="Times New Roman"/>
          <w:color w:val="000000"/>
        </w:rPr>
      </w:pPr>
      <w:r>
        <w:rPr>
          <w:rFonts w:ascii="Times New Roman" w:eastAsia="Times New Roman" w:hAnsi="Times New Roman" w:cs="Times New Roman"/>
          <w:color w:val="000000"/>
        </w:rPr>
        <w:t>(protokols Nr.4, &amp;11.</w:t>
      </w:r>
      <w:r w:rsidRPr="00015A1F">
        <w:rPr>
          <w:rFonts w:ascii="Times New Roman" w:eastAsia="Times New Roman" w:hAnsi="Times New Roman" w:cs="Times New Roman"/>
          <w:color w:val="000000"/>
        </w:rPr>
        <w:t>)</w:t>
      </w:r>
    </w:p>
    <w:p w:rsidR="001356EC" w:rsidRPr="00015A1F" w:rsidRDefault="001356EC" w:rsidP="001356EC">
      <w:pPr>
        <w:shd w:val="clear" w:color="auto" w:fill="FFFFFF"/>
        <w:spacing w:after="135" w:line="270" w:lineRule="atLeast"/>
        <w:jc w:val="right"/>
        <w:rPr>
          <w:rFonts w:ascii="Times New Roman" w:eastAsia="Times New Roman" w:hAnsi="Times New Roman" w:cs="Times New Roman"/>
          <w:b/>
          <w:sz w:val="24"/>
          <w:szCs w:val="24"/>
          <w:lang w:eastAsia="lv-LV"/>
        </w:rPr>
      </w:pPr>
    </w:p>
    <w:p w:rsidR="001356EC" w:rsidRPr="00015A1F"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 xml:space="preserve">KUPRAVAS PAGASTA  PĀRVALDES </w:t>
      </w:r>
      <w:smartTag w:uri="schemas-tilde-lv/tildestengine" w:element="veidnes">
        <w:smartTagPr>
          <w:attr w:name="text" w:val="NOLIKUMS&#10;"/>
          <w:attr w:name="baseform" w:val="nolikums"/>
          <w:attr w:name="id" w:val="-1"/>
        </w:smartTagPr>
        <w:r w:rsidRPr="00015A1F">
          <w:rPr>
            <w:rFonts w:ascii="Times New Roman" w:eastAsia="Times New Roman" w:hAnsi="Times New Roman" w:cs="Times New Roman"/>
            <w:b/>
            <w:sz w:val="24"/>
            <w:szCs w:val="24"/>
            <w:lang w:eastAsia="lv-LV"/>
          </w:rPr>
          <w:t>NOLIKUMS</w:t>
        </w:r>
      </w:smartTag>
    </w:p>
    <w:p w:rsidR="001356EC" w:rsidRPr="00015A1F" w:rsidRDefault="001356EC" w:rsidP="001356EC">
      <w:pPr>
        <w:shd w:val="clear" w:color="auto" w:fill="FFFFFF"/>
        <w:spacing w:after="135" w:line="270" w:lineRule="atLeast"/>
        <w:jc w:val="right"/>
        <w:rPr>
          <w:rFonts w:ascii="Times New Roman" w:eastAsia="Times New Roman" w:hAnsi="Times New Roman" w:cs="Times New Roman"/>
          <w:i/>
          <w:lang w:eastAsia="lv-LV"/>
        </w:rPr>
      </w:pPr>
      <w:r w:rsidRPr="00015A1F">
        <w:rPr>
          <w:rFonts w:ascii="Times New Roman" w:eastAsia="Times New Roman" w:hAnsi="Times New Roman" w:cs="Times New Roman"/>
          <w:i/>
          <w:lang w:eastAsia="lv-LV"/>
        </w:rPr>
        <w:t>Izdots saskaņā ar likuma „Par pašvaldībām"</w:t>
      </w:r>
      <w:r w:rsidRPr="00015A1F">
        <w:rPr>
          <w:rFonts w:ascii="Times New Roman" w:eastAsia="Times New Roman" w:hAnsi="Times New Roman" w:cs="Times New Roman"/>
          <w:i/>
          <w:lang w:eastAsia="lv-LV"/>
        </w:rPr>
        <w:br/>
        <w:t>41.panta pirmās daļas 2.punktu un 69.</w:t>
      </w:r>
      <w:r w:rsidRPr="00015A1F">
        <w:rPr>
          <w:rFonts w:ascii="Times New Roman" w:eastAsia="Times New Roman" w:hAnsi="Times New Roman" w:cs="Times New Roman"/>
          <w:i/>
          <w:vertAlign w:val="superscript"/>
          <w:lang w:eastAsia="lv-LV"/>
        </w:rPr>
        <w:t>1</w:t>
      </w:r>
      <w:r w:rsidRPr="00015A1F">
        <w:rPr>
          <w:rFonts w:ascii="Times New Roman" w:eastAsia="Times New Roman" w:hAnsi="Times New Roman" w:cs="Times New Roman"/>
          <w:i/>
          <w:lang w:eastAsia="lv-LV"/>
        </w:rPr>
        <w:t>, 69.</w:t>
      </w:r>
      <w:r w:rsidRPr="00015A1F">
        <w:rPr>
          <w:rFonts w:ascii="Times New Roman" w:eastAsia="Times New Roman" w:hAnsi="Times New Roman" w:cs="Times New Roman"/>
          <w:i/>
          <w:vertAlign w:val="superscript"/>
          <w:lang w:eastAsia="lv-LV"/>
        </w:rPr>
        <w:t>2</w:t>
      </w:r>
      <w:r w:rsidRPr="00015A1F">
        <w:rPr>
          <w:rFonts w:ascii="Times New Roman" w:eastAsia="Times New Roman" w:hAnsi="Times New Roman" w:cs="Times New Roman"/>
          <w:i/>
          <w:lang w:eastAsia="lv-LV"/>
        </w:rPr>
        <w:t> pantu</w:t>
      </w:r>
    </w:p>
    <w:p w:rsidR="001356EC" w:rsidRPr="00015A1F" w:rsidRDefault="001356EC" w:rsidP="001356EC">
      <w:pPr>
        <w:shd w:val="clear" w:color="auto" w:fill="FFFFFF"/>
        <w:spacing w:after="135" w:line="270" w:lineRule="atLeast"/>
        <w:jc w:val="right"/>
        <w:rPr>
          <w:rFonts w:ascii="Times New Roman" w:eastAsia="Times New Roman" w:hAnsi="Times New Roman" w:cs="Times New Roman"/>
          <w:sz w:val="24"/>
          <w:szCs w:val="24"/>
          <w:lang w:eastAsia="lv-LV"/>
        </w:rPr>
      </w:pPr>
    </w:p>
    <w:p w:rsidR="001356EC" w:rsidRPr="00015A1F"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 VISPĀRĪGIE NOTEIKUMI</w:t>
      </w:r>
    </w:p>
    <w:p w:rsidR="001356EC" w:rsidRPr="00015A1F" w:rsidRDefault="001356EC" w:rsidP="001356EC">
      <w:pPr>
        <w:numPr>
          <w:ilvl w:val="0"/>
          <w:numId w:val="1"/>
        </w:numPr>
        <w:shd w:val="clear" w:color="auto" w:fill="FFFFFF"/>
        <w:spacing w:after="135" w:line="270" w:lineRule="atLeast"/>
        <w:contextualSpacing/>
        <w:jc w:val="both"/>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Viļakas  novada Kupravas pagasta pārvalde (turpmāk  – pārvalde) ir Viļakas  novada domes (turpmāk  – dome) izveidota un padotībā esoša iestāde, kas Kupravas pagasta teritorijā fiziskām un juridiskām personām nodrošina likumā „Par pašvaldībām", citos spēkā esošajos normatīvajos aktos, domes saistošajos noteikumos un lēmumos noteikto pašvaldības pakalpojumu pieejamību, kā arī doto uzdevumu un pašvaldības brīvprātīgo iniciatīvu izpildi.</w:t>
      </w:r>
    </w:p>
    <w:p w:rsidR="001356EC" w:rsidRPr="00015A1F" w:rsidRDefault="001356EC" w:rsidP="001356EC">
      <w:pPr>
        <w:numPr>
          <w:ilvl w:val="0"/>
          <w:numId w:val="1"/>
        </w:numPr>
        <w:shd w:val="clear" w:color="auto" w:fill="FFFFFF"/>
        <w:spacing w:after="135" w:line="270" w:lineRule="atLeast"/>
        <w:contextualSpacing/>
        <w:jc w:val="both"/>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Pārvaldes darbības tiesiskuma un lietderības kontroli īsteno Viļakas  novada domes izpilddirektors.</w:t>
      </w:r>
    </w:p>
    <w:p w:rsidR="001356EC" w:rsidRPr="00015A1F" w:rsidRDefault="001356EC" w:rsidP="001356EC">
      <w:pPr>
        <w:numPr>
          <w:ilvl w:val="0"/>
          <w:numId w:val="1"/>
        </w:numPr>
        <w:shd w:val="clear" w:color="auto" w:fill="FFFFFF"/>
        <w:spacing w:after="135" w:line="270" w:lineRule="atLeast"/>
        <w:contextualSpacing/>
        <w:jc w:val="both"/>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Pārvalde darbojas saskaņā ar šo nolikumu un savā darbībā ievēro un pilda likumu "Par pašvaldībām", citus spēkā esošus normatīvos aktus un  Domes lēmumus..</w:t>
      </w:r>
    </w:p>
    <w:p w:rsidR="001356EC" w:rsidRPr="00015A1F" w:rsidRDefault="001356EC" w:rsidP="001356EC">
      <w:pPr>
        <w:numPr>
          <w:ilvl w:val="0"/>
          <w:numId w:val="1"/>
        </w:numPr>
        <w:shd w:val="clear" w:color="auto" w:fill="FFFFFF"/>
        <w:spacing w:after="135" w:line="270" w:lineRule="atLeast"/>
        <w:contextualSpacing/>
        <w:jc w:val="both"/>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Pārvalde rīkojas ar Domes piešķirtajiem finanšu līdzekļiem atbilstoši budžeta tāmē apstiprinātajam finansējumam.</w:t>
      </w:r>
    </w:p>
    <w:p w:rsidR="001356EC" w:rsidRPr="00015A1F" w:rsidRDefault="001356EC" w:rsidP="001356EC">
      <w:pPr>
        <w:numPr>
          <w:ilvl w:val="0"/>
          <w:numId w:val="1"/>
        </w:numPr>
        <w:shd w:val="clear" w:color="auto" w:fill="FFFFFF"/>
        <w:spacing w:after="135" w:line="270" w:lineRule="atLeast"/>
        <w:contextualSpacing/>
        <w:jc w:val="both"/>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Pārvalde savā darbā izmanto noteikta parauga veidlapu ar Viļakas  novada ģerboņa attēlu ar pilnu Pārvaldes nosaukumu „Viļakas  novada Kupravas  pagasta pārvalde" un zīmogu ar Viļakas  novada ģerboņa attēlu un pilnu Pārvaldes nosaukumu.</w:t>
      </w:r>
    </w:p>
    <w:p w:rsidR="001356EC" w:rsidRPr="00015A1F" w:rsidRDefault="001356EC" w:rsidP="001356EC">
      <w:pPr>
        <w:numPr>
          <w:ilvl w:val="0"/>
          <w:numId w:val="1"/>
        </w:numPr>
        <w:shd w:val="clear" w:color="auto" w:fill="FFFFFF"/>
        <w:spacing w:after="135" w:line="270" w:lineRule="atLeast"/>
        <w:contextualSpacing/>
        <w:jc w:val="both"/>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Pārvaldes juridiskā adrese: Rūpnīcas iela 3, Kuprava, Kupravas  pagasts, Viļakas novads, LV-4582.</w:t>
      </w:r>
    </w:p>
    <w:p w:rsidR="001356EC"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p>
    <w:p w:rsidR="001356EC" w:rsidRPr="00015A1F"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II. PĀRVALDES KOMPETENCE</w:t>
      </w:r>
    </w:p>
    <w:p w:rsidR="001356EC" w:rsidRPr="00015A1F" w:rsidRDefault="001356EC" w:rsidP="001356EC">
      <w:pPr>
        <w:numPr>
          <w:ilvl w:val="0"/>
          <w:numId w:val="1"/>
        </w:numPr>
        <w:shd w:val="clear" w:color="auto" w:fill="FFFFFF"/>
        <w:spacing w:after="135" w:line="270" w:lineRule="atLeast"/>
        <w:contextualSpacing/>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Atbilstoši likuma „Par pašvaldībām" 69.¹panta otrajai daļai, pārvalde:</w:t>
      </w:r>
      <w:r w:rsidRPr="00015A1F">
        <w:rPr>
          <w:rFonts w:ascii="Times New Roman" w:eastAsia="Times New Roman" w:hAnsi="Times New Roman" w:cs="Times New Roman"/>
          <w:sz w:val="24"/>
          <w:szCs w:val="24"/>
          <w:lang w:eastAsia="lv-LV"/>
        </w:rPr>
        <w:br/>
        <w:t>7.1. nodrošina pašvaldības kompetencē esošo izziņu izsniegšanu un sniedz informāciju par pašvaldības kompetencē esošajiem jautājumiem;</w:t>
      </w:r>
      <w:r w:rsidRPr="00015A1F">
        <w:rPr>
          <w:rFonts w:ascii="Times New Roman" w:eastAsia="Times New Roman" w:hAnsi="Times New Roman" w:cs="Times New Roman"/>
          <w:sz w:val="24"/>
          <w:szCs w:val="24"/>
          <w:lang w:eastAsia="lv-LV"/>
        </w:rPr>
        <w:br/>
        <w:t>7.2. pieņem valsts noteikto nodokļu un nodevu maksājumus, kuru iekasēšana ir uzdota pašvaldībai, kā arī novada domes noteikto nodevu maksājumus un maksājumus par pašvaldības sniegtajiem pakalpojumiem;</w:t>
      </w:r>
      <w:r w:rsidRPr="00015A1F">
        <w:rPr>
          <w:rFonts w:ascii="Times New Roman" w:eastAsia="Times New Roman" w:hAnsi="Times New Roman" w:cs="Times New Roman"/>
          <w:sz w:val="24"/>
          <w:szCs w:val="24"/>
          <w:lang w:eastAsia="lv-LV"/>
        </w:rPr>
        <w:br/>
        <w:t>7.3. nodrošina pašvaldības sociālo pabalstu izmaksu Sociālo pakalpojumu un sociālās palīdzības likumā un novada domes saistošajos noteikumos noteiktajā kārtībā;</w:t>
      </w:r>
      <w:r w:rsidRPr="00015A1F">
        <w:rPr>
          <w:rFonts w:ascii="Times New Roman" w:eastAsia="Times New Roman" w:hAnsi="Times New Roman" w:cs="Times New Roman"/>
          <w:sz w:val="24"/>
          <w:szCs w:val="24"/>
          <w:lang w:eastAsia="lv-LV"/>
        </w:rPr>
        <w:br/>
        <w:t xml:space="preserve">7.4. pieņem iesniegumus, sūdzības un priekšlikumus no fiziskām un juridiskajām </w:t>
      </w:r>
      <w:r w:rsidRPr="00015A1F">
        <w:rPr>
          <w:rFonts w:ascii="Times New Roman" w:eastAsia="Times New Roman" w:hAnsi="Times New Roman" w:cs="Times New Roman"/>
          <w:sz w:val="24"/>
          <w:szCs w:val="24"/>
          <w:lang w:eastAsia="lv-LV"/>
        </w:rPr>
        <w:lastRenderedPageBreak/>
        <w:t>personām, organizē atbildes sagatavošanu iesniedzējiem vai sagatavo attiecīgo jautājumu izskatīšanai domes komisijās, komitejās, dome sēdē;</w:t>
      </w:r>
      <w:r w:rsidRPr="00015A1F">
        <w:rPr>
          <w:rFonts w:ascii="Times New Roman" w:eastAsia="Times New Roman" w:hAnsi="Times New Roman" w:cs="Times New Roman"/>
          <w:sz w:val="24"/>
          <w:szCs w:val="24"/>
          <w:lang w:eastAsia="lv-LV"/>
        </w:rPr>
        <w:br/>
      </w:r>
      <w:r w:rsidRPr="00015A1F">
        <w:rPr>
          <w:rFonts w:ascii="Times New Roman" w:eastAsia="Times New Roman" w:hAnsi="Times New Roman" w:cs="Times New Roman"/>
          <w:sz w:val="24"/>
          <w:szCs w:val="24"/>
        </w:rPr>
        <w:t>7.5.sadarbojoties ar dzimtsarakstu nodaļu, sniedz organizatorisku atbalstu iedzīvotājiem Civilstāvokļa aktu reģistrācijas likumā noteiktās pašvaldības funkcijas izpildei</w:t>
      </w:r>
      <w:r w:rsidRPr="00015A1F">
        <w:rPr>
          <w:rFonts w:ascii="Times New Roman" w:eastAsia="Times New Roman" w:hAnsi="Times New Roman" w:cs="Times New Roman"/>
          <w:sz w:val="24"/>
          <w:szCs w:val="24"/>
          <w:lang w:eastAsia="lv-LV"/>
        </w:rPr>
        <w:t>;</w:t>
      </w:r>
      <w:r w:rsidRPr="00015A1F">
        <w:rPr>
          <w:rFonts w:ascii="Times New Roman" w:eastAsia="Times New Roman" w:hAnsi="Times New Roman" w:cs="Times New Roman"/>
          <w:sz w:val="24"/>
          <w:szCs w:val="24"/>
          <w:lang w:eastAsia="lv-LV"/>
        </w:rPr>
        <w:br/>
        <w:t>7.6. nodrošina pieejamību informācijai par domes pieņemtajiem lēmumiem.</w:t>
      </w:r>
      <w:r w:rsidRPr="00015A1F">
        <w:rPr>
          <w:rFonts w:ascii="Times New Roman" w:eastAsia="Times New Roman" w:hAnsi="Times New Roman" w:cs="Times New Roman"/>
          <w:sz w:val="24"/>
          <w:szCs w:val="24"/>
          <w:lang w:eastAsia="lv-LV"/>
        </w:rPr>
        <w:br/>
        <w:t>7.7. nodrošina vietējo iedzīvotāju un uzņēmēju iesaistīšanu pašvaldības autonomo funkciju un jautājumu risināšanā pārvaldes teritorijā.</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 Domes lēmumos noteiktajā kārtībā pārvalde:</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 pārrauga tās darbības teritorijā domes izveidoto un pārraudzībā nodoto iestāžu, struktūrvienību darbību, sniedz tām nepieciešamo atbalstu .</w:t>
      </w:r>
      <w:r w:rsidRPr="00015A1F">
        <w:rPr>
          <w:rFonts w:ascii="Times New Roman" w:eastAsia="Times New Roman" w:hAnsi="Times New Roman" w:cs="Times New Roman"/>
          <w:sz w:val="24"/>
          <w:szCs w:val="24"/>
          <w:lang w:eastAsia="lv-LV"/>
        </w:rPr>
        <w:br/>
        <w:t>8.2. pieņem no iedzīvotājiem maksājumus par visa veida Viļakas  novada domes(turpmāk – Pašvaldība) vai pašas pārvaldes sniegtajiem komunālajiem un citiem pakalpojumiem;</w:t>
      </w:r>
      <w:r w:rsidRPr="00015A1F">
        <w:rPr>
          <w:rFonts w:ascii="Times New Roman" w:eastAsia="Times New Roman" w:hAnsi="Times New Roman" w:cs="Times New Roman"/>
          <w:sz w:val="24"/>
          <w:szCs w:val="24"/>
          <w:lang w:eastAsia="lv-LV"/>
        </w:rPr>
        <w:br/>
        <w:t>8.3. sniedz informāciju un izziņas interesentiem par Domes un pārvaldes kompetencē esošajiem jautājumiem;</w:t>
      </w:r>
      <w:r w:rsidRPr="00015A1F">
        <w:rPr>
          <w:rFonts w:ascii="Times New Roman" w:eastAsia="Times New Roman" w:hAnsi="Times New Roman" w:cs="Times New Roman"/>
          <w:sz w:val="24"/>
          <w:szCs w:val="24"/>
          <w:lang w:eastAsia="lv-LV"/>
        </w:rPr>
        <w:br/>
        <w:t>8.4. nodrošina informācijas apriti starp pārvaldes teritorijā esošajām Domes iestādēm, struktūrvienībām, speciālistiem un Domi;</w:t>
      </w:r>
      <w:r w:rsidRPr="00015A1F">
        <w:rPr>
          <w:rFonts w:ascii="Times New Roman" w:eastAsia="Times New Roman" w:hAnsi="Times New Roman" w:cs="Times New Roman"/>
          <w:sz w:val="24"/>
          <w:szCs w:val="24"/>
          <w:lang w:eastAsia="lv-LV"/>
        </w:rPr>
        <w:br/>
        <w:t>8.5. sniedz organizatorisku atbalstu iedzīvotāju pieņemšanai pie Domes amatpersonām;</w:t>
      </w:r>
      <w:r w:rsidRPr="00015A1F">
        <w:rPr>
          <w:rFonts w:ascii="Times New Roman" w:eastAsia="Times New Roman" w:hAnsi="Times New Roman" w:cs="Times New Roman"/>
          <w:sz w:val="24"/>
          <w:szCs w:val="24"/>
          <w:lang w:eastAsia="lv-LV"/>
        </w:rPr>
        <w:br/>
        <w:t>8.6. organizē pārvaldes pārziņā nodotās kustamās un nekustamās mantas apsaimniekošanu,</w:t>
      </w:r>
      <w:r w:rsidRPr="00015A1F">
        <w:rPr>
          <w:rFonts w:ascii="Times New Roman" w:eastAsia="Times New Roman" w:hAnsi="Times New Roman" w:cs="Times New Roman"/>
          <w:sz w:val="24"/>
          <w:szCs w:val="24"/>
          <w:lang w:eastAsia="lv-LV"/>
        </w:rPr>
        <w:br/>
        <w:t>8.7. atbilstoši Arhīvu likuma  prasībām uzkrāj un saglabā pārvaldes dokumentus līdz to nodošanai valsts arhīvā;</w:t>
      </w:r>
      <w:r w:rsidRPr="00015A1F">
        <w:rPr>
          <w:rFonts w:ascii="Times New Roman" w:eastAsia="Times New Roman" w:hAnsi="Times New Roman" w:cs="Times New Roman"/>
          <w:sz w:val="24"/>
          <w:szCs w:val="24"/>
          <w:lang w:eastAsia="lv-LV"/>
        </w:rPr>
        <w:br/>
        <w:t>8.8. sadarbojas ar novada domi dabas un tehnoloģisku avāriju seku likvidēšanas organizēšanai;</w:t>
      </w:r>
      <w:r w:rsidRPr="00015A1F">
        <w:rPr>
          <w:rFonts w:ascii="Times New Roman" w:eastAsia="Times New Roman" w:hAnsi="Times New Roman" w:cs="Times New Roman"/>
          <w:sz w:val="24"/>
          <w:szCs w:val="24"/>
          <w:lang w:eastAsia="lv-LV"/>
        </w:rPr>
        <w:br/>
        <w:t>8.9. veic personu dzīvesvietas deklarēšanu novada darbības teritorijā saskaņā ar spēkā esošajiem normatīvajiem aktiem;</w:t>
      </w:r>
      <w:r w:rsidRPr="00015A1F">
        <w:rPr>
          <w:rFonts w:ascii="Times New Roman" w:eastAsia="Times New Roman" w:hAnsi="Times New Roman" w:cs="Times New Roman"/>
          <w:sz w:val="24"/>
          <w:szCs w:val="24"/>
          <w:lang w:eastAsia="lv-LV"/>
        </w:rPr>
        <w:br/>
        <w:t>8.10. nodrošina sadarbību, telpas un saimniecisko jautājumu kārtošanu bāriņtiesai, Sociālajam dienestam to funkciju izpildei;</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8.11.organizē Pašvaldības autoceļu ikdienas un periodisko uzturēšanu </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8.12.organizē skolēnu pārvadājumus </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8.13. veic pasākumus un sadarbojas ar Pašvaldības struktūrvienībām attīstības plānošanas un projektu vadības jautājumos attiecībā uz Pārvaldes pārziņā esošo teritoriju;</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8.14.sadarbībā ar Pašvaldības administrāciju organizē civilās aizsardzības plāna izstrādāšanu un ieviešanu pagasta Pārvaldes teritorijā esošajās pašvaldības iestādēs un objektos ,piedalās dabas un tehnoloģisku avāriju seku likvidēšanas organizēšanā.</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8.15.sadarbojas ar Pašvaldības institūcijām apkārtējās vides situācijas analīzē un priekšlikumu izstrādē tās uzlabošanai.</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8.16. normatīvajos altos noteiktajā kārtībā izdot atļaujas koku ciršanai ārpus meža;</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8.17. organizē citu  ar likumu noteikto un domes uzdoto vai deleģēto funkciju izpildi.</w:t>
      </w:r>
    </w:p>
    <w:p w:rsidR="001356EC" w:rsidRPr="00015A1F" w:rsidRDefault="001356EC" w:rsidP="001356EC">
      <w:pPr>
        <w:shd w:val="clear" w:color="auto" w:fill="FFFFFF"/>
        <w:spacing w:after="135" w:line="270" w:lineRule="atLeast"/>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sz w:val="24"/>
          <w:szCs w:val="24"/>
          <w:lang w:eastAsia="lv-LV"/>
        </w:rPr>
        <w:t>9.  Lai nodrošinātu pārvaldei uzdoto funkciju izpildi pārvaldei ir tiesības:</w:t>
      </w:r>
      <w:r w:rsidRPr="00015A1F">
        <w:rPr>
          <w:rFonts w:ascii="Times New Roman" w:eastAsia="Times New Roman" w:hAnsi="Times New Roman" w:cs="Times New Roman"/>
          <w:sz w:val="24"/>
          <w:szCs w:val="24"/>
          <w:lang w:eastAsia="lv-LV"/>
        </w:rPr>
        <w:br/>
        <w:t>9.1. pieprasīt un saņemt no Domes, tās padotībā esošajām institūcijām un amatpersonām pārvaldes funkciju izpildei nepieciešamās ziņas, statistisko un citu informāciju;</w:t>
      </w:r>
      <w:r w:rsidRPr="00015A1F">
        <w:rPr>
          <w:rFonts w:ascii="Times New Roman" w:eastAsia="Times New Roman" w:hAnsi="Times New Roman" w:cs="Times New Roman"/>
          <w:sz w:val="24"/>
          <w:szCs w:val="24"/>
          <w:lang w:eastAsia="lv-LV"/>
        </w:rPr>
        <w:br/>
        <w:t>9.2. izstrādāt un iesniegt Domes priekšsēdētājam Domes lēmumu projektus par Domes un pārvaldes darbības jautājumiem, sniegt atzinumus par Domes lēmumu projektiem, kas attiecas uz pārvaldes darbību;</w:t>
      </w:r>
      <w:r w:rsidRPr="00015A1F">
        <w:rPr>
          <w:rFonts w:ascii="Times New Roman" w:eastAsia="Times New Roman" w:hAnsi="Times New Roman" w:cs="Times New Roman"/>
          <w:sz w:val="24"/>
          <w:szCs w:val="24"/>
          <w:lang w:eastAsia="lv-LV"/>
        </w:rPr>
        <w:br/>
        <w:t>9.3. iesniegt Domei priekšlikumus par pārvaldes darbības nodrošināšanai nepieciešamo finansējumu, ierosinājumus pārvaldes darba uzlabošanai un pakalpojumu kvalitātes paaugstināšanai.</w:t>
      </w:r>
      <w:r w:rsidRPr="00015A1F">
        <w:rPr>
          <w:rFonts w:ascii="Times New Roman" w:eastAsia="Times New Roman" w:hAnsi="Times New Roman" w:cs="Times New Roman"/>
          <w:sz w:val="24"/>
          <w:szCs w:val="24"/>
          <w:lang w:eastAsia="lv-LV"/>
        </w:rPr>
        <w:br/>
      </w:r>
    </w:p>
    <w:p w:rsidR="001356EC"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p>
    <w:p w:rsidR="001356EC"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p>
    <w:p w:rsidR="001356EC" w:rsidRPr="00015A1F"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III. PĀRVALDES AMATPERSONU PILNVARAS</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10. Pārvaldes darbu organizē un vada pārvaldes vadītājs (turpmāk – pārvaldes vadītājs), kuru pieņem darbā un atbrīvo no darba ar Domes lēmumu. Pārvaldes vadītājs strādā uz darba līguma pamata.</w:t>
      </w:r>
      <w:r w:rsidRPr="00015A1F">
        <w:rPr>
          <w:rFonts w:ascii="Times New Roman" w:eastAsia="Times New Roman" w:hAnsi="Times New Roman" w:cs="Times New Roman"/>
          <w:sz w:val="24"/>
          <w:szCs w:val="24"/>
          <w:lang w:eastAsia="lv-LV"/>
        </w:rPr>
        <w:br/>
        <w:t>11. Pārvaldes vadītājs:</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br/>
        <w:t xml:space="preserve">       11.1. vada, plāno, organizē un nodrošina pārvaldes darbu, ir personīgi atbildīgs par pārvaldes    likumīgu darbību un kompetences jautājumu izpildi, kā arī atbild par pārvaldē ietilpstošo pašvaldības speciālistu (darbinieku) darba organizēšanu;</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 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Pr="00015A1F">
        <w:rPr>
          <w:rFonts w:ascii="Times New Roman" w:eastAsia="Times New Roman" w:hAnsi="Times New Roman" w:cs="Times New Roman"/>
          <w:sz w:val="24"/>
          <w:szCs w:val="24"/>
          <w:lang w:eastAsia="lv-LV"/>
        </w:rPr>
        <w:br/>
        <w:t>11.3. nodrošina pārvaldēm nodoto pašvaldības objektu apsaimniekošanu, Domes noteiktajā kārtībā rīkojas ar pārvaldes rīcībā esošajiem materiālajiem resursiem un piešķirtajiem finanšu līdzekļiem;</w:t>
      </w:r>
      <w:r w:rsidRPr="00015A1F">
        <w:rPr>
          <w:rFonts w:ascii="Times New Roman" w:eastAsia="Times New Roman" w:hAnsi="Times New Roman" w:cs="Times New Roman"/>
          <w:sz w:val="24"/>
          <w:szCs w:val="24"/>
          <w:lang w:eastAsia="lv-LV"/>
        </w:rPr>
        <w:br/>
        <w:t>11.4. administratīvi teritoriālajā vienībā koordinē pašvaldības sadarbību ar valsts dienestiem: Nodarbinātības valsts aģentūru, Valsts probācijas dienestu u.c.</w:t>
      </w:r>
      <w:r w:rsidRPr="00015A1F">
        <w:rPr>
          <w:rFonts w:ascii="Times New Roman" w:eastAsia="Times New Roman" w:hAnsi="Times New Roman" w:cs="Times New Roman"/>
          <w:sz w:val="24"/>
          <w:szCs w:val="24"/>
          <w:lang w:eastAsia="lv-LV"/>
        </w:rPr>
        <w:br/>
        <w:t>11.5. iesniedz lēmumu projektus izskatīšanai domes pastāvīgajās komitejās;</w:t>
      </w:r>
      <w:r w:rsidRPr="00015A1F">
        <w:rPr>
          <w:rFonts w:ascii="Times New Roman" w:eastAsia="Times New Roman" w:hAnsi="Times New Roman" w:cs="Times New Roman"/>
          <w:sz w:val="24"/>
          <w:szCs w:val="24"/>
          <w:lang w:eastAsia="lv-LV"/>
        </w:rPr>
        <w:br/>
        <w:t>11.6. iesniedz izpilddirektoram tālākai virzīšanai ikgadējo pārvaldes funkcionēšanai un attīstībai nepieciešamo finanšu līdzekļu pieprasījumu ;</w:t>
      </w:r>
      <w:r w:rsidRPr="00015A1F">
        <w:rPr>
          <w:rFonts w:ascii="Times New Roman" w:eastAsia="Times New Roman" w:hAnsi="Times New Roman" w:cs="Times New Roman"/>
          <w:sz w:val="24"/>
          <w:szCs w:val="24"/>
          <w:lang w:eastAsia="lv-LV"/>
        </w:rPr>
        <w:br/>
        <w:t>11.7. regulāri, bet ne retāk kā reizi gadā informē pašvaldības domi par pārvaldes kompetences jautājumu izpildi vai sniedz ziņojumus Domei par pārvaldes darbu pēc Domes priekšsēdētāja, priekšsēdētāja vietnieka, domes izpilddirektora vai deputātu pieprasījuma;</w:t>
      </w:r>
      <w:r w:rsidRPr="00015A1F">
        <w:rPr>
          <w:rFonts w:ascii="Times New Roman" w:eastAsia="Times New Roman" w:hAnsi="Times New Roman" w:cs="Times New Roman"/>
          <w:sz w:val="24"/>
          <w:szCs w:val="24"/>
          <w:lang w:eastAsia="lv-LV"/>
        </w:rPr>
        <w:br/>
        <w:t>11.8. bez atsevišķa pilnvarojuma slēdz uzņēmuma līgumus, citus saimnieciskos līgumus par precēm , pakalpojumiem, būvdarbiem  ,kas ir pārvaldes kompetencē, par summām, kas noteiktas Viļakas novada saistošajos noteikumos „Viļakas novada pašvaldības nolikums”, ievērojot Publisko iepirkumu likuma normas.,;</w:t>
      </w:r>
      <w:r w:rsidRPr="00015A1F">
        <w:rPr>
          <w:rFonts w:ascii="Times New Roman" w:eastAsia="Times New Roman" w:hAnsi="Times New Roman" w:cs="Times New Roman"/>
          <w:sz w:val="24"/>
          <w:szCs w:val="24"/>
          <w:lang w:eastAsia="lv-LV"/>
        </w:rPr>
        <w:br/>
        <w:t xml:space="preserve">11.9. pieņem darbā un atbrīvo no darba pārvaldes darbiniekus, nosaka viņu amata pienākumus, </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11.10. Domes noteiktajā termiņā un kārtībā iesniedz izpilddirektoram informāciju, kas nepieciešama Pašvaldības gada publiskā pārskata sagatavošanai;</w:t>
      </w:r>
      <w:r w:rsidRPr="00015A1F">
        <w:rPr>
          <w:rFonts w:ascii="Times New Roman" w:eastAsia="Times New Roman" w:hAnsi="Times New Roman" w:cs="Times New Roman"/>
          <w:sz w:val="24"/>
          <w:szCs w:val="24"/>
          <w:lang w:eastAsia="lv-LV"/>
        </w:rPr>
        <w:br/>
        <w:t>11.11. reizi gadā iesniedz pašvaldības domei apstiprināšanai pārvaldes darbības gada plānu un atskaiti par iepriekšējā gada darbības plāna izpildi;</w:t>
      </w:r>
      <w:r w:rsidRPr="00015A1F">
        <w:rPr>
          <w:rFonts w:ascii="Times New Roman" w:eastAsia="Times New Roman" w:hAnsi="Times New Roman" w:cs="Times New Roman"/>
          <w:sz w:val="24"/>
          <w:szCs w:val="24"/>
          <w:lang w:eastAsia="lv-LV"/>
        </w:rPr>
        <w:br/>
        <w:t xml:space="preserve">11.12. savas kompetences ietvaros sniedz organizatorisku atbalstu vai koordinē to domes darbinieku darbību, kuriem ir darba </w:t>
      </w:r>
      <w:smartTag w:uri="schemas-tilde-lv/tildestengine" w:element="veidnes">
        <w:smartTagPr>
          <w:attr w:name="text" w:val="līgums"/>
          <w:attr w:name="baseform" w:val="līgums"/>
          <w:attr w:name="id" w:val="-1"/>
        </w:smartTagPr>
        <w:r w:rsidRPr="00015A1F">
          <w:rPr>
            <w:rFonts w:ascii="Times New Roman" w:eastAsia="Times New Roman" w:hAnsi="Times New Roman" w:cs="Times New Roman"/>
            <w:sz w:val="24"/>
            <w:szCs w:val="24"/>
            <w:lang w:eastAsia="lv-LV"/>
          </w:rPr>
          <w:t>līgums</w:t>
        </w:r>
      </w:smartTag>
      <w:r w:rsidRPr="00015A1F">
        <w:rPr>
          <w:rFonts w:ascii="Times New Roman" w:eastAsia="Times New Roman" w:hAnsi="Times New Roman" w:cs="Times New Roman"/>
          <w:sz w:val="24"/>
          <w:szCs w:val="24"/>
          <w:lang w:eastAsia="lv-LV"/>
        </w:rPr>
        <w:t xml:space="preserve"> ar domes administrāciju to darbībai pārvaldes teritorijā;</w:t>
      </w:r>
      <w:r w:rsidRPr="00015A1F">
        <w:rPr>
          <w:rFonts w:ascii="Times New Roman" w:eastAsia="Times New Roman" w:hAnsi="Times New Roman" w:cs="Times New Roman"/>
          <w:sz w:val="24"/>
          <w:szCs w:val="24"/>
          <w:lang w:eastAsia="lv-LV"/>
        </w:rPr>
        <w:br/>
        <w:t>11.13. dod norādījumus pārvaldes pārraudzībā nodoto  iestāžu vadītājiem pārvaldes kompetences jautājumos;</w:t>
      </w:r>
      <w:r w:rsidRPr="00015A1F">
        <w:rPr>
          <w:rFonts w:ascii="Times New Roman" w:eastAsia="Times New Roman" w:hAnsi="Times New Roman" w:cs="Times New Roman"/>
          <w:sz w:val="24"/>
          <w:szCs w:val="24"/>
          <w:lang w:eastAsia="lv-LV"/>
        </w:rPr>
        <w:br/>
        <w:t>11.14. nodrošina obligātā izglītības vecuma sasniegušo bērnu uzskaiti un  informācijas sniegšanu pašvaldībai;</w:t>
      </w:r>
      <w:r w:rsidRPr="00015A1F">
        <w:rPr>
          <w:rFonts w:ascii="Times New Roman" w:eastAsia="Times New Roman" w:hAnsi="Times New Roman" w:cs="Times New Roman"/>
          <w:sz w:val="24"/>
          <w:szCs w:val="24"/>
          <w:lang w:eastAsia="lv-LV"/>
        </w:rPr>
        <w:br/>
        <w:t xml:space="preserve">11.15. slēdz apsaimniekošanas (ja </w:t>
      </w:r>
      <w:proofErr w:type="spellStart"/>
      <w:r w:rsidRPr="00015A1F">
        <w:rPr>
          <w:rFonts w:ascii="Times New Roman" w:eastAsia="Times New Roman" w:hAnsi="Times New Roman" w:cs="Times New Roman"/>
          <w:sz w:val="24"/>
          <w:szCs w:val="24"/>
          <w:lang w:eastAsia="lv-LV"/>
        </w:rPr>
        <w:t>apsaimniekotājs</w:t>
      </w:r>
      <w:proofErr w:type="spellEnd"/>
      <w:r w:rsidRPr="00015A1F">
        <w:rPr>
          <w:rFonts w:ascii="Times New Roman" w:eastAsia="Times New Roman" w:hAnsi="Times New Roman" w:cs="Times New Roman"/>
          <w:sz w:val="24"/>
          <w:szCs w:val="24"/>
          <w:lang w:eastAsia="lv-LV"/>
        </w:rPr>
        <w:t xml:space="preserve"> ir pati pārvalde) līgumus Pārvaldes teritorijā, līgumus par komunālajiem pakalpojumiem (ūdensapgāde, kanalizācija, siltumapgāde, atkritumi, notekūdeņu savākšana un attīrīšana);</w:t>
      </w:r>
      <w:r w:rsidRPr="00015A1F">
        <w:rPr>
          <w:rFonts w:ascii="Times New Roman" w:eastAsia="Times New Roman" w:hAnsi="Times New Roman" w:cs="Times New Roman"/>
          <w:sz w:val="24"/>
          <w:szCs w:val="24"/>
          <w:lang w:eastAsia="lv-LV"/>
        </w:rPr>
        <w:br/>
        <w:t>11.16. slēdz līgumus teritorijas labiekārtošanā, ceļu uzturēšanas jomā;</w:t>
      </w:r>
      <w:r w:rsidRPr="00015A1F">
        <w:rPr>
          <w:rFonts w:ascii="Times New Roman" w:eastAsia="Times New Roman" w:hAnsi="Times New Roman" w:cs="Times New Roman"/>
          <w:sz w:val="24"/>
          <w:szCs w:val="24"/>
          <w:lang w:eastAsia="lv-LV"/>
        </w:rPr>
        <w:br/>
        <w:t>11.17. slēdz medību tiesību nomas līgumus Domes noteiktajā kārtībā.</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11.18. lietderīgi un racionāli lieto dienesta autotransportu, atbild par Pārvaldes autotransporta un traktortehnikas izmantošanu ,tajā skaitā </w:t>
      </w:r>
      <w:proofErr w:type="spellStart"/>
      <w:r w:rsidRPr="00015A1F">
        <w:rPr>
          <w:rFonts w:ascii="Times New Roman" w:eastAsia="Times New Roman" w:hAnsi="Times New Roman" w:cs="Times New Roman"/>
          <w:sz w:val="24"/>
          <w:szCs w:val="24"/>
          <w:lang w:eastAsia="lv-LV"/>
        </w:rPr>
        <w:t>tahogrāfu</w:t>
      </w:r>
      <w:proofErr w:type="spellEnd"/>
      <w:r w:rsidRPr="00015A1F">
        <w:rPr>
          <w:rFonts w:ascii="Times New Roman" w:eastAsia="Times New Roman" w:hAnsi="Times New Roman" w:cs="Times New Roman"/>
          <w:sz w:val="24"/>
          <w:szCs w:val="24"/>
          <w:lang w:eastAsia="lv-LV"/>
        </w:rPr>
        <w:t xml:space="preserve"> lietošanu, darba un atpūtas laika uzskaiti  autovadītājiem, degvielas apriti un nobraukuma uzskaiti, </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11.19. nosaka autotransporta stāvēšanas vietas ārpus darba laika, nozīmē atbildīgās personas par transportlīdzekļu ekspluatāciju un izmantošanu.</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lastRenderedPageBreak/>
        <w:t>11.20.</w:t>
      </w:r>
      <w:r>
        <w:rPr>
          <w:rFonts w:ascii="Times New Roman" w:eastAsia="Times New Roman" w:hAnsi="Times New Roman" w:cs="Times New Roman"/>
          <w:sz w:val="24"/>
          <w:szCs w:val="24"/>
          <w:lang w:eastAsia="lv-LV"/>
        </w:rPr>
        <w:t xml:space="preserve"> Uz Domes, Domes priekšsēdētāja</w:t>
      </w:r>
      <w:r w:rsidRPr="00015A1F">
        <w:rPr>
          <w:rFonts w:ascii="Times New Roman" w:eastAsia="Times New Roman" w:hAnsi="Times New Roman" w:cs="Times New Roman"/>
          <w:sz w:val="24"/>
          <w:szCs w:val="24"/>
          <w:lang w:eastAsia="lv-LV"/>
        </w:rPr>
        <w:t>, Domes priekšsēdētāja vietnieka, Domes izpilddirektora pilnvarojuma pamata slēdz darījumus Pašvaldības vārdā.</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11.21. slēdz darījumus un līgumus Pārvaldes kompetences ietvaros;</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11.22. pārstāv Pārvaldi valsts pārvaldes un tiesu institūcijās, attiecībās ar fiziskām un juridiskām personām;</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11.23. nodrošina Pārvaldes lietojumā esošu un Pašvaldības objektu apsaimniekošanu un saglabāšanu;</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11.24 izstrādā un apstiprina Pārvaldes darba kārtības noteikumus, saskaņojot ar izpilddirektori;</w:t>
      </w:r>
    </w:p>
    <w:p w:rsidR="001356EC" w:rsidRPr="00015A1F" w:rsidRDefault="001356EC" w:rsidP="001356EC">
      <w:pPr>
        <w:shd w:val="clear" w:color="auto" w:fill="FFFFFF"/>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11.25 pilda citus pienākumus, kas paredzēti Domes lēmumos un izpilddirektora rīkojumos.</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12. Pārvaldes vadītāja prombūtnes laikā, vai interešu konflikta gadījumā Viļakas novada domes priekšsēdētājs un izpilddirektors saglabā paraksta tiesības uz minētajiem dokumentiem.</w:t>
      </w:r>
      <w:r w:rsidRPr="00015A1F">
        <w:rPr>
          <w:rFonts w:ascii="Times New Roman" w:eastAsia="Times New Roman" w:hAnsi="Times New Roman" w:cs="Times New Roman"/>
          <w:sz w:val="24"/>
          <w:szCs w:val="24"/>
          <w:lang w:eastAsia="lv-LV"/>
        </w:rPr>
        <w:br/>
        <w:t>13. Pārvaldes vadītāja atvaļinājuma vai viņa ilgstošas prombūtnes laikā pārvaldes darbu vada un organizē Domes  izpilddirektors vai ar izpilddirektora rīkojumu nozīmēta amatpersona.</w:t>
      </w:r>
      <w:r w:rsidRPr="00015A1F">
        <w:rPr>
          <w:rFonts w:ascii="Times New Roman" w:eastAsia="Times New Roman" w:hAnsi="Times New Roman" w:cs="Times New Roman"/>
          <w:sz w:val="24"/>
          <w:szCs w:val="24"/>
          <w:lang w:eastAsia="lv-LV"/>
        </w:rPr>
        <w:br/>
        <w:t>14. Pārvaldes darbinieki nodrošina Domes pieņemto lēmumu izpildi, Pārvaldes darba organizatorisko un tehnisko apkalpošanu.</w:t>
      </w:r>
      <w:r w:rsidRPr="00015A1F">
        <w:rPr>
          <w:rFonts w:ascii="Times New Roman" w:eastAsia="Times New Roman" w:hAnsi="Times New Roman" w:cs="Times New Roman"/>
          <w:sz w:val="24"/>
          <w:szCs w:val="24"/>
          <w:lang w:eastAsia="lv-LV"/>
        </w:rPr>
        <w:br/>
        <w:t>15.Pārvaldes amatu sarakstu un likmju apmēru nosaka darba apjoms, kas izriet no likumā „Par pašvaldībām", novada pašvaldības nolikumā un šajā nolikumā noteiktajiem Pārvaldes funkcijām un uzdevumiem. To nosaka Dome.</w:t>
      </w:r>
      <w:r w:rsidRPr="00015A1F">
        <w:rPr>
          <w:rFonts w:ascii="Times New Roman" w:eastAsia="Times New Roman" w:hAnsi="Times New Roman" w:cs="Times New Roman"/>
          <w:sz w:val="24"/>
          <w:szCs w:val="24"/>
          <w:lang w:eastAsia="lv-LV"/>
        </w:rPr>
        <w:br/>
        <w:t>16.Pārvaldes darbiniekus pieņem darbā un atbrīvo no darba Pārvaldes vadītājs. Darbinieki atrodas tiešā Pārvaldes vadītāja pakļautībā.</w:t>
      </w:r>
    </w:p>
    <w:p w:rsidR="001356EC"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p>
    <w:p w:rsidR="001356EC" w:rsidRPr="00015A1F"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IV. PĀRVALDES DARBĪBAS TIESISKUMA NODROŠINĀŠANAS MEHĀNISMS UN PĀRSKATI PAR DARBĪBU</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17. Pārvaldes darbības tiesiskumu nodrošina Pārvaldes vadītājs. Pārvaldes vadītājs ir atbildīgs par šajā nolikumā un citos domes lēmumos noteikto pienākumu izpildi.</w:t>
      </w:r>
      <w:r w:rsidRPr="00015A1F">
        <w:rPr>
          <w:rFonts w:ascii="Times New Roman" w:eastAsia="Times New Roman" w:hAnsi="Times New Roman" w:cs="Times New Roman"/>
          <w:sz w:val="24"/>
          <w:szCs w:val="24"/>
          <w:lang w:eastAsia="lv-LV"/>
        </w:rPr>
        <w:br/>
        <w:t>18. Pārvaldes vadītāja faktisko rīcību var apstrīdēt Domē.</w:t>
      </w:r>
      <w:r w:rsidRPr="00015A1F">
        <w:rPr>
          <w:rFonts w:ascii="Times New Roman" w:eastAsia="Times New Roman" w:hAnsi="Times New Roman" w:cs="Times New Roman"/>
          <w:sz w:val="24"/>
          <w:szCs w:val="24"/>
          <w:lang w:eastAsia="lv-LV"/>
        </w:rPr>
        <w:br/>
        <w:t>19. Pārvaldes darbinieku faktisko rīcību var apstrīdēt Pārvaldes vadītājam.</w:t>
      </w:r>
      <w:r w:rsidRPr="00015A1F">
        <w:rPr>
          <w:rFonts w:ascii="Times New Roman" w:eastAsia="Times New Roman" w:hAnsi="Times New Roman" w:cs="Times New Roman"/>
          <w:sz w:val="24"/>
          <w:szCs w:val="24"/>
          <w:lang w:eastAsia="lv-LV"/>
        </w:rPr>
        <w:br/>
        <w:t>20.Domei jebkurā laikā ir tiesības pieprasīt pārskatus par Pārvaldes darbu.</w:t>
      </w:r>
    </w:p>
    <w:p w:rsidR="001356EC"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p>
    <w:p w:rsidR="001356EC" w:rsidRPr="00015A1F"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V. PĀRVALDES REORGANIZĒŠANA UN LIKVIDĒŠANA</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21. Pārvaldi likumā „Par pašvaldībām" noteiktajā kārtībā reorganizē vai likvidē Dome.</w:t>
      </w:r>
      <w:r w:rsidRPr="00015A1F">
        <w:rPr>
          <w:rFonts w:ascii="Times New Roman" w:eastAsia="Times New Roman" w:hAnsi="Times New Roman" w:cs="Times New Roman"/>
          <w:sz w:val="24"/>
          <w:szCs w:val="24"/>
          <w:lang w:eastAsia="lv-LV"/>
        </w:rPr>
        <w:br/>
        <w:t>22. Ja Pārvaldi reorganizē vai likvidē, Pārvalde  sastāda slēguma bilanci, nosaka mantas vērtību un saistību apmēru. Ar Domes izpilddirektora rīkojumu izveidotā komisija veic mantas un saistību nodošanu citai institūcijai.</w:t>
      </w:r>
    </w:p>
    <w:p w:rsidR="001356EC"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p>
    <w:p w:rsidR="001356EC" w:rsidRPr="00015A1F" w:rsidRDefault="001356EC" w:rsidP="001356EC">
      <w:pPr>
        <w:shd w:val="clear" w:color="auto" w:fill="FFFFFF"/>
        <w:spacing w:after="135" w:line="270" w:lineRule="atLeast"/>
        <w:jc w:val="center"/>
        <w:rPr>
          <w:rFonts w:ascii="Times New Roman" w:eastAsia="Times New Roman" w:hAnsi="Times New Roman" w:cs="Times New Roman"/>
          <w:b/>
          <w:sz w:val="24"/>
          <w:szCs w:val="24"/>
          <w:lang w:eastAsia="lv-LV"/>
        </w:rPr>
      </w:pPr>
      <w:proofErr w:type="spellStart"/>
      <w:r w:rsidRPr="00015A1F">
        <w:rPr>
          <w:rFonts w:ascii="Times New Roman" w:eastAsia="Times New Roman" w:hAnsi="Times New Roman" w:cs="Times New Roman"/>
          <w:b/>
          <w:sz w:val="24"/>
          <w:szCs w:val="24"/>
          <w:lang w:eastAsia="lv-LV"/>
        </w:rPr>
        <w:t>Vl</w:t>
      </w:r>
      <w:proofErr w:type="spellEnd"/>
      <w:r w:rsidRPr="00015A1F">
        <w:rPr>
          <w:rFonts w:ascii="Times New Roman" w:eastAsia="Times New Roman" w:hAnsi="Times New Roman" w:cs="Times New Roman"/>
          <w:b/>
          <w:sz w:val="24"/>
          <w:szCs w:val="24"/>
          <w:lang w:eastAsia="lv-LV"/>
        </w:rPr>
        <w:t>. NOSLĒGUMA JAUTĀJUMI</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23. Šis </w:t>
      </w:r>
      <w:smartTag w:uri="schemas-tilde-lv/tildestengine" w:element="veidnes">
        <w:smartTagPr>
          <w:attr w:name="text" w:val="nolikums"/>
          <w:attr w:name="baseform" w:val="nolikums"/>
          <w:attr w:name="id" w:val="-1"/>
        </w:smartTagPr>
        <w:r w:rsidRPr="00015A1F">
          <w:rPr>
            <w:rFonts w:ascii="Times New Roman" w:eastAsia="Times New Roman" w:hAnsi="Times New Roman" w:cs="Times New Roman"/>
            <w:sz w:val="24"/>
            <w:szCs w:val="24"/>
            <w:lang w:eastAsia="lv-LV"/>
          </w:rPr>
          <w:t>nolikums</w:t>
        </w:r>
      </w:smartTag>
      <w:r w:rsidRPr="00015A1F">
        <w:rPr>
          <w:rFonts w:ascii="Times New Roman" w:eastAsia="Times New Roman" w:hAnsi="Times New Roman" w:cs="Times New Roman"/>
          <w:sz w:val="24"/>
          <w:szCs w:val="24"/>
          <w:lang w:eastAsia="lv-LV"/>
        </w:rPr>
        <w:t xml:space="preserve"> stājas spēkā ar 2016.gada 1.aprīli.</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24. Ar šā nolikuma spēkā stāšanos spēku zaudē 2009.gada 27.augusta Kupravas pagasta pārvaldes </w:t>
      </w:r>
      <w:smartTag w:uri="schemas-tilde-lv/tildestengine" w:element="veidnes">
        <w:smartTagPr>
          <w:attr w:name="text" w:val="nolikums"/>
          <w:attr w:name="baseform" w:val="nolikums"/>
          <w:attr w:name="id" w:val="-1"/>
        </w:smartTagPr>
        <w:r w:rsidRPr="00015A1F">
          <w:rPr>
            <w:rFonts w:ascii="Times New Roman" w:eastAsia="Times New Roman" w:hAnsi="Times New Roman" w:cs="Times New Roman"/>
            <w:sz w:val="24"/>
            <w:szCs w:val="24"/>
            <w:lang w:eastAsia="lv-LV"/>
          </w:rPr>
          <w:t>nolikums</w:t>
        </w:r>
      </w:smartTag>
      <w:r w:rsidRPr="00015A1F">
        <w:rPr>
          <w:rFonts w:ascii="Times New Roman" w:eastAsia="Times New Roman" w:hAnsi="Times New Roman" w:cs="Times New Roman"/>
          <w:sz w:val="24"/>
          <w:szCs w:val="24"/>
          <w:lang w:eastAsia="lv-LV"/>
        </w:rPr>
        <w:t xml:space="preserve"> ( </w:t>
      </w:r>
      <w:smartTag w:uri="schemas-tilde-lv/tildestengine" w:element="veidnes">
        <w:smartTagPr>
          <w:attr w:name="text" w:val="protokols"/>
          <w:attr w:name="baseform" w:val="protokols"/>
          <w:attr w:name="id" w:val="-1"/>
        </w:smartTagPr>
        <w:r w:rsidRPr="00015A1F">
          <w:rPr>
            <w:rFonts w:ascii="Times New Roman" w:eastAsia="Times New Roman" w:hAnsi="Times New Roman" w:cs="Times New Roman"/>
            <w:sz w:val="24"/>
            <w:szCs w:val="24"/>
            <w:lang w:eastAsia="lv-LV"/>
          </w:rPr>
          <w:t>protokols</w:t>
        </w:r>
      </w:smartTag>
      <w:r w:rsidRPr="00015A1F">
        <w:rPr>
          <w:rFonts w:ascii="Times New Roman" w:eastAsia="Times New Roman" w:hAnsi="Times New Roman" w:cs="Times New Roman"/>
          <w:sz w:val="24"/>
          <w:szCs w:val="24"/>
          <w:lang w:eastAsia="lv-LV"/>
        </w:rPr>
        <w:t xml:space="preserve"> Nr.7,</w:t>
      </w:r>
      <w:r>
        <w:rPr>
          <w:rFonts w:ascii="Times New Roman" w:eastAsia="Times New Roman" w:hAnsi="Times New Roman" w:cs="Times New Roman"/>
          <w:sz w:val="24"/>
          <w:szCs w:val="24"/>
          <w:lang w:eastAsia="lv-LV"/>
        </w:rPr>
        <w:t xml:space="preserve"> </w:t>
      </w:r>
      <w:bookmarkStart w:id="0" w:name="_GoBack"/>
      <w:bookmarkEnd w:id="0"/>
      <w:r w:rsidRPr="00015A1F">
        <w:rPr>
          <w:rFonts w:ascii="Times New Roman" w:eastAsia="Times New Roman" w:hAnsi="Times New Roman" w:cs="Times New Roman"/>
          <w:sz w:val="24"/>
          <w:szCs w:val="24"/>
          <w:lang w:eastAsia="lv-LV"/>
        </w:rPr>
        <w:t>9.1</w:t>
      </w:r>
      <w:r>
        <w:rPr>
          <w:rFonts w:ascii="Times New Roman" w:eastAsia="Times New Roman" w:hAnsi="Times New Roman" w:cs="Times New Roman"/>
          <w:sz w:val="24"/>
          <w:szCs w:val="24"/>
          <w:lang w:eastAsia="lv-LV"/>
        </w:rPr>
        <w:t>.</w:t>
      </w:r>
      <w:r w:rsidRPr="00015A1F">
        <w:rPr>
          <w:rFonts w:ascii="Times New Roman" w:eastAsia="Times New Roman" w:hAnsi="Times New Roman" w:cs="Times New Roman"/>
          <w:sz w:val="24"/>
          <w:szCs w:val="24"/>
          <w:lang w:eastAsia="lv-LV"/>
        </w:rPr>
        <w:t>&amp;).</w:t>
      </w: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p>
    <w:p w:rsidR="001356EC" w:rsidRPr="00015A1F" w:rsidRDefault="001356EC" w:rsidP="001356EC">
      <w:pPr>
        <w:shd w:val="clear" w:color="auto" w:fill="FFFFFF"/>
        <w:spacing w:after="135" w:line="270" w:lineRule="atLeast"/>
        <w:rPr>
          <w:rFonts w:ascii="Times New Roman" w:eastAsia="Times New Roman" w:hAnsi="Times New Roman" w:cs="Times New Roman"/>
          <w:sz w:val="24"/>
          <w:szCs w:val="24"/>
          <w:lang w:eastAsia="lv-LV"/>
        </w:rPr>
      </w:pPr>
    </w:p>
    <w:p w:rsidR="0050148E" w:rsidRDefault="001356EC" w:rsidP="001356EC">
      <w:pPr>
        <w:shd w:val="clear" w:color="auto" w:fill="FFFFFF"/>
        <w:spacing w:after="135" w:line="270" w:lineRule="atLeast"/>
      </w:pPr>
      <w:r w:rsidRPr="00015A1F">
        <w:rPr>
          <w:rFonts w:ascii="Times New Roman" w:eastAsia="Times New Roman" w:hAnsi="Times New Roman" w:cs="Times New Roman"/>
          <w:sz w:val="24"/>
          <w:szCs w:val="24"/>
          <w:lang w:eastAsia="lv-LV"/>
        </w:rPr>
        <w:t xml:space="preserve"> Domes priekšsēdētājs                                 </w:t>
      </w:r>
      <w:proofErr w:type="spellStart"/>
      <w:r w:rsidRPr="00015A1F">
        <w:rPr>
          <w:rFonts w:ascii="Times New Roman" w:eastAsia="Times New Roman" w:hAnsi="Times New Roman" w:cs="Times New Roman"/>
          <w:sz w:val="24"/>
          <w:szCs w:val="24"/>
          <w:lang w:eastAsia="lv-LV"/>
        </w:rPr>
        <w:t>S.Maksimovs</w:t>
      </w:r>
      <w:proofErr w:type="spellEnd"/>
      <w:r w:rsidRPr="00015A1F">
        <w:rPr>
          <w:rFonts w:ascii="Times New Roman" w:eastAsia="Times New Roman" w:hAnsi="Times New Roman" w:cs="Times New Roman"/>
          <w:sz w:val="24"/>
          <w:szCs w:val="24"/>
          <w:lang w:eastAsia="lv-LV"/>
        </w:rPr>
        <w:t xml:space="preserve"> </w:t>
      </w:r>
    </w:p>
    <w:sectPr w:rsidR="0050148E" w:rsidSect="00E651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42A"/>
    <w:multiLevelType w:val="hybridMultilevel"/>
    <w:tmpl w:val="D8EA2F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EC"/>
    <w:rsid w:val="001356EC"/>
    <w:rsid w:val="003320C3"/>
    <w:rsid w:val="0050148E"/>
    <w:rsid w:val="00E651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D3E7CFF3-95D7-4AF5-B86B-AE785063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6E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7292</Words>
  <Characters>4158</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2016-03-31T10:28:00Z</dcterms:created>
  <dcterms:modified xsi:type="dcterms:W3CDTF">2016-03-31T10:30:00Z</dcterms:modified>
</cp:coreProperties>
</file>